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FF" w:rsidRPr="008C543D" w:rsidRDefault="00D849FF" w:rsidP="0016551E">
      <w:pPr>
        <w:pStyle w:val="berschrift1"/>
        <w:rPr>
          <w:rFonts w:ascii="Arial" w:hAnsi="Arial" w:cs="Arial"/>
          <w:sz w:val="28"/>
          <w:lang w:val="de-CH"/>
        </w:rPr>
      </w:pPr>
      <w:r w:rsidRPr="00434B08">
        <w:rPr>
          <w:rFonts w:ascii="Arial" w:hAnsi="Arial" w:cs="Arial"/>
          <w:sz w:val="28"/>
          <w:lang w:val="de-CH"/>
        </w:rPr>
        <w:t xml:space="preserve">Muster </w:t>
      </w:r>
      <w:r w:rsidR="008D57ED">
        <w:rPr>
          <w:rFonts w:ascii="Arial" w:hAnsi="Arial" w:cs="Arial"/>
          <w:sz w:val="28"/>
          <w:lang w:val="de-CH"/>
        </w:rPr>
        <w:t xml:space="preserve">für </w:t>
      </w:r>
      <w:r w:rsidRPr="00434B08">
        <w:rPr>
          <w:rFonts w:ascii="Arial" w:hAnsi="Arial" w:cs="Arial"/>
          <w:sz w:val="28"/>
          <w:lang w:val="de-CH"/>
        </w:rPr>
        <w:t>Leistungsbeschreibung von Gemeindebibliothek</w:t>
      </w:r>
      <w:r w:rsidR="00EB2B2A">
        <w:rPr>
          <w:rFonts w:ascii="Arial" w:hAnsi="Arial" w:cs="Arial"/>
          <w:sz w:val="28"/>
          <w:lang w:val="de-CH"/>
        </w:rPr>
        <w:t xml:space="preserve"> </w:t>
      </w:r>
      <w:r w:rsidRPr="00434B08">
        <w:rPr>
          <w:rFonts w:ascii="Arial" w:hAnsi="Arial" w:cs="Arial"/>
          <w:sz w:val="28"/>
          <w:lang w:val="de-CH"/>
        </w:rPr>
        <w:t>/</w:t>
      </w:r>
      <w:r w:rsidR="00EB2B2A">
        <w:rPr>
          <w:rFonts w:ascii="Arial" w:hAnsi="Arial" w:cs="Arial"/>
          <w:sz w:val="28"/>
          <w:lang w:val="de-CH"/>
        </w:rPr>
        <w:t xml:space="preserve"> </w:t>
      </w:r>
      <w:r w:rsidRPr="00434B08">
        <w:rPr>
          <w:rFonts w:ascii="Arial" w:hAnsi="Arial" w:cs="Arial"/>
          <w:sz w:val="28"/>
          <w:lang w:val="de-CH"/>
        </w:rPr>
        <w:t>Gemeinde- und Schulbibliothek und Schule</w:t>
      </w:r>
      <w:r w:rsidRPr="00434B08">
        <w:rPr>
          <w:rFonts w:ascii="Arial" w:hAnsi="Arial" w:cs="Arial"/>
          <w:lang w:val="de-CH"/>
        </w:rPr>
        <w:br/>
      </w:r>
      <w:r w:rsidRPr="00434B08">
        <w:rPr>
          <w:rFonts w:ascii="Arial" w:hAnsi="Arial" w:cs="Arial"/>
          <w:b w:val="0"/>
          <w:sz w:val="22"/>
          <w:szCs w:val="22"/>
          <w:lang w:val="de-CH"/>
        </w:rPr>
        <w:t>(Beilage zum Kooperations</w:t>
      </w:r>
      <w:r w:rsidR="00B31945">
        <w:rPr>
          <w:rFonts w:ascii="Arial" w:hAnsi="Arial" w:cs="Arial"/>
          <w:b w:val="0"/>
          <w:sz w:val="22"/>
          <w:szCs w:val="22"/>
          <w:lang w:val="de-CH"/>
        </w:rPr>
        <w:t>v</w:t>
      </w:r>
      <w:r w:rsidRPr="00434B08">
        <w:rPr>
          <w:rFonts w:ascii="Arial" w:hAnsi="Arial" w:cs="Arial"/>
          <w:b w:val="0"/>
          <w:sz w:val="22"/>
          <w:szCs w:val="22"/>
          <w:lang w:val="de-CH"/>
        </w:rPr>
        <w:t>ertrag zwischen Schule und Bibliothek)</w:t>
      </w:r>
    </w:p>
    <w:p w:rsidR="00D849FF" w:rsidRPr="00434B08" w:rsidRDefault="00D849FF" w:rsidP="0016551E">
      <w:pPr>
        <w:pStyle w:val="Standardeinzug"/>
        <w:rPr>
          <w:lang w:val="de-CH"/>
        </w:rPr>
      </w:pPr>
    </w:p>
    <w:p w:rsidR="00D849FF" w:rsidRDefault="00D849FF" w:rsidP="00A10588">
      <w:pPr>
        <w:tabs>
          <w:tab w:val="left" w:pos="540"/>
        </w:tabs>
        <w:spacing w:line="360" w:lineRule="auto"/>
        <w:rPr>
          <w:rFonts w:ascii="Arial" w:hAnsi="Arial" w:cs="Arial"/>
          <w:i/>
          <w:color w:val="000080"/>
          <w:sz w:val="22"/>
          <w:szCs w:val="22"/>
          <w:lang w:val="de-DE"/>
        </w:rPr>
      </w:pPr>
      <w:r w:rsidRPr="00A10588">
        <w:rPr>
          <w:rFonts w:ascii="Arial" w:hAnsi="Arial" w:cs="Arial"/>
          <w:i/>
          <w:color w:val="000080"/>
          <w:sz w:val="22"/>
          <w:szCs w:val="22"/>
          <w:lang w:val="de-DE"/>
        </w:rPr>
        <w:t>Die Leistungen der G</w:t>
      </w:r>
      <w:r>
        <w:rPr>
          <w:rFonts w:ascii="Arial" w:hAnsi="Arial" w:cs="Arial"/>
          <w:i/>
          <w:color w:val="000080"/>
          <w:sz w:val="22"/>
          <w:szCs w:val="22"/>
          <w:lang w:val="de-DE"/>
        </w:rPr>
        <w:t>emeindebibliothek (</w:t>
      </w:r>
      <w:r w:rsidRPr="008A492D">
        <w:rPr>
          <w:rFonts w:ascii="Arial" w:hAnsi="Arial" w:cs="Arial"/>
          <w:i/>
          <w:color w:val="000080"/>
          <w:sz w:val="22"/>
          <w:szCs w:val="22"/>
          <w:lang w:val="de-DE"/>
        </w:rPr>
        <w:t>G</w:t>
      </w:r>
      <w:r>
        <w:rPr>
          <w:rFonts w:ascii="Arial" w:hAnsi="Arial" w:cs="Arial"/>
          <w:i/>
          <w:color w:val="000080"/>
          <w:sz w:val="22"/>
          <w:szCs w:val="22"/>
          <w:lang w:val="de-DE"/>
        </w:rPr>
        <w:t xml:space="preserve">B) oder </w:t>
      </w:r>
      <w:r w:rsidR="008A492D">
        <w:rPr>
          <w:rFonts w:ascii="Arial" w:hAnsi="Arial" w:cs="Arial"/>
          <w:i/>
          <w:color w:val="000080"/>
          <w:sz w:val="22"/>
          <w:szCs w:val="22"/>
          <w:lang w:val="de-DE"/>
        </w:rPr>
        <w:t xml:space="preserve">der </w:t>
      </w:r>
      <w:r w:rsidRPr="008A492D">
        <w:rPr>
          <w:rFonts w:ascii="Arial" w:hAnsi="Arial" w:cs="Arial"/>
          <w:i/>
          <w:color w:val="000080"/>
          <w:sz w:val="22"/>
          <w:szCs w:val="22"/>
          <w:lang w:val="de-DE"/>
        </w:rPr>
        <w:t>kombinierten</w:t>
      </w:r>
      <w:r>
        <w:rPr>
          <w:rFonts w:ascii="Arial" w:hAnsi="Arial" w:cs="Arial"/>
          <w:i/>
          <w:color w:val="000080"/>
          <w:sz w:val="22"/>
          <w:szCs w:val="22"/>
          <w:lang w:val="de-DE"/>
        </w:rPr>
        <w:t xml:space="preserve"> Gemeinde-</w:t>
      </w:r>
      <w:r w:rsidR="00EB2B2A">
        <w:rPr>
          <w:rFonts w:ascii="Arial" w:hAnsi="Arial" w:cs="Arial"/>
          <w:i/>
          <w:color w:val="000080"/>
          <w:sz w:val="22"/>
          <w:szCs w:val="22"/>
          <w:lang w:val="de-DE"/>
        </w:rPr>
        <w:t xml:space="preserve"> und </w:t>
      </w:r>
      <w:r>
        <w:rPr>
          <w:rFonts w:ascii="Arial" w:hAnsi="Arial" w:cs="Arial"/>
          <w:i/>
          <w:color w:val="000080"/>
          <w:sz w:val="22"/>
          <w:szCs w:val="22"/>
          <w:lang w:val="de-DE"/>
        </w:rPr>
        <w:t>Schulbibliothek (GSB)</w:t>
      </w:r>
      <w:r w:rsidRPr="00A10588">
        <w:rPr>
          <w:rFonts w:ascii="Arial" w:hAnsi="Arial" w:cs="Arial"/>
          <w:i/>
          <w:color w:val="000080"/>
          <w:sz w:val="22"/>
          <w:szCs w:val="22"/>
          <w:lang w:val="de-DE"/>
        </w:rPr>
        <w:t>, die diese gegenüber der Schule</w:t>
      </w:r>
      <w:r w:rsidR="00B31945">
        <w:rPr>
          <w:rFonts w:ascii="Arial" w:hAnsi="Arial" w:cs="Arial"/>
          <w:i/>
          <w:color w:val="000080"/>
          <w:sz w:val="22"/>
          <w:szCs w:val="22"/>
          <w:lang w:val="de-DE"/>
        </w:rPr>
        <w:t xml:space="preserve"> </w:t>
      </w:r>
      <w:r w:rsidRPr="00A10588">
        <w:rPr>
          <w:rFonts w:ascii="Arial" w:hAnsi="Arial" w:cs="Arial"/>
          <w:i/>
          <w:color w:val="000080"/>
          <w:sz w:val="22"/>
          <w:szCs w:val="22"/>
          <w:lang w:val="de-DE"/>
        </w:rPr>
        <w:t>/</w:t>
      </w:r>
      <w:r w:rsidR="00B31945">
        <w:rPr>
          <w:rFonts w:ascii="Arial" w:hAnsi="Arial" w:cs="Arial"/>
          <w:i/>
          <w:color w:val="000080"/>
          <w:sz w:val="22"/>
          <w:szCs w:val="22"/>
          <w:lang w:val="de-DE"/>
        </w:rPr>
        <w:t xml:space="preserve"> </w:t>
      </w:r>
      <w:r w:rsidRPr="00A10588">
        <w:rPr>
          <w:rFonts w:ascii="Arial" w:hAnsi="Arial" w:cs="Arial"/>
          <w:i/>
          <w:color w:val="000080"/>
          <w:sz w:val="22"/>
          <w:szCs w:val="22"/>
          <w:lang w:val="de-DE"/>
        </w:rPr>
        <w:t>den Schulen</w:t>
      </w:r>
      <w:r>
        <w:rPr>
          <w:rFonts w:ascii="Arial" w:hAnsi="Arial" w:cs="Arial"/>
          <w:i/>
          <w:color w:val="000080"/>
          <w:sz w:val="22"/>
          <w:szCs w:val="22"/>
          <w:lang w:val="de-DE"/>
        </w:rPr>
        <w:t xml:space="preserve"> (S)</w:t>
      </w:r>
      <w:r w:rsidR="00FA1637">
        <w:rPr>
          <w:rFonts w:ascii="Arial" w:hAnsi="Arial" w:cs="Arial"/>
          <w:i/>
          <w:color w:val="000080"/>
          <w:sz w:val="22"/>
          <w:szCs w:val="22"/>
          <w:lang w:val="de-DE"/>
        </w:rPr>
        <w:t xml:space="preserve"> erbringen soll</w:t>
      </w:r>
      <w:r w:rsidRPr="00A10588">
        <w:rPr>
          <w:rFonts w:ascii="Arial" w:hAnsi="Arial" w:cs="Arial"/>
          <w:i/>
          <w:color w:val="000080"/>
          <w:sz w:val="22"/>
          <w:szCs w:val="22"/>
          <w:lang w:val="de-DE"/>
        </w:rPr>
        <w:t>, sowie d</w:t>
      </w:r>
      <w:r>
        <w:rPr>
          <w:rFonts w:ascii="Arial" w:hAnsi="Arial" w:cs="Arial"/>
          <w:i/>
          <w:color w:val="000080"/>
          <w:sz w:val="22"/>
          <w:szCs w:val="22"/>
          <w:lang w:val="de-DE"/>
        </w:rPr>
        <w:t>ie Leistungen der S</w:t>
      </w:r>
      <w:r w:rsidRPr="00A10588">
        <w:rPr>
          <w:rFonts w:ascii="Arial" w:hAnsi="Arial" w:cs="Arial"/>
          <w:i/>
          <w:color w:val="000080"/>
          <w:sz w:val="22"/>
          <w:szCs w:val="22"/>
          <w:lang w:val="de-DE"/>
        </w:rPr>
        <w:t xml:space="preserve"> gegenüber der GB/GSB werden hi</w:t>
      </w:r>
      <w:r>
        <w:rPr>
          <w:rFonts w:ascii="Arial" w:hAnsi="Arial" w:cs="Arial"/>
          <w:i/>
          <w:color w:val="000080"/>
          <w:sz w:val="22"/>
          <w:szCs w:val="22"/>
          <w:lang w:val="de-DE"/>
        </w:rPr>
        <w:t xml:space="preserve">er aufgeführt. Diese können je </w:t>
      </w:r>
      <w:r w:rsidRPr="00A10588">
        <w:rPr>
          <w:rFonts w:ascii="Arial" w:hAnsi="Arial" w:cs="Arial"/>
          <w:i/>
          <w:color w:val="000080"/>
          <w:sz w:val="22"/>
          <w:szCs w:val="22"/>
          <w:lang w:val="de-DE"/>
        </w:rPr>
        <w:t xml:space="preserve">nach Situation in der Gemeinde stark variieren. Es sollen hier nur die </w:t>
      </w:r>
      <w:proofErr w:type="spellStart"/>
      <w:r w:rsidRPr="00A10588">
        <w:rPr>
          <w:rFonts w:ascii="Arial" w:hAnsi="Arial" w:cs="Arial"/>
          <w:i/>
          <w:color w:val="000080"/>
          <w:sz w:val="22"/>
          <w:szCs w:val="22"/>
          <w:lang w:val="de-DE"/>
        </w:rPr>
        <w:t>rege</w:t>
      </w:r>
      <w:r>
        <w:rPr>
          <w:rFonts w:ascii="Arial" w:hAnsi="Arial" w:cs="Arial"/>
          <w:i/>
          <w:color w:val="000080"/>
          <w:sz w:val="22"/>
          <w:szCs w:val="22"/>
          <w:lang w:val="de-DE"/>
        </w:rPr>
        <w:t>lmässig</w:t>
      </w:r>
      <w:proofErr w:type="spellEnd"/>
      <w:r>
        <w:rPr>
          <w:rFonts w:ascii="Arial" w:hAnsi="Arial" w:cs="Arial"/>
          <w:i/>
          <w:color w:val="000080"/>
          <w:sz w:val="22"/>
          <w:szCs w:val="22"/>
          <w:lang w:val="de-DE"/>
        </w:rPr>
        <w:t xml:space="preserve"> zu erbringenden </w:t>
      </w:r>
      <w:r w:rsidRPr="00A10588">
        <w:rPr>
          <w:rFonts w:ascii="Arial" w:hAnsi="Arial" w:cs="Arial"/>
          <w:i/>
          <w:color w:val="000080"/>
          <w:sz w:val="22"/>
          <w:szCs w:val="22"/>
          <w:lang w:val="de-DE"/>
        </w:rPr>
        <w:t xml:space="preserve">Leistungen aufgeführt werden. </w:t>
      </w:r>
      <w:r w:rsidRPr="008A492D">
        <w:rPr>
          <w:rFonts w:ascii="Arial" w:hAnsi="Arial" w:cs="Arial"/>
          <w:i/>
          <w:color w:val="000080"/>
          <w:sz w:val="22"/>
          <w:szCs w:val="22"/>
          <w:lang w:val="de-DE"/>
        </w:rPr>
        <w:t>Das Muster</w:t>
      </w:r>
      <w:r>
        <w:rPr>
          <w:rFonts w:ascii="Arial" w:hAnsi="Arial" w:cs="Arial"/>
          <w:i/>
          <w:color w:val="000080"/>
          <w:sz w:val="22"/>
          <w:szCs w:val="22"/>
          <w:lang w:val="de-DE"/>
        </w:rPr>
        <w:t xml:space="preserve"> soll</w:t>
      </w:r>
      <w:r w:rsidRPr="00A10588">
        <w:rPr>
          <w:rFonts w:ascii="Arial" w:hAnsi="Arial" w:cs="Arial"/>
          <w:i/>
          <w:color w:val="000080"/>
          <w:sz w:val="22"/>
          <w:szCs w:val="22"/>
          <w:lang w:val="de-DE"/>
        </w:rPr>
        <w:t xml:space="preserve"> Sie darin unterstützen, an die verschiedenen Aspekte zu denken und Formulierungen zu finden.</w:t>
      </w:r>
      <w:r>
        <w:rPr>
          <w:rFonts w:ascii="Arial" w:hAnsi="Arial" w:cs="Arial"/>
          <w:i/>
          <w:color w:val="000080"/>
          <w:sz w:val="22"/>
          <w:szCs w:val="22"/>
          <w:lang w:val="de-DE"/>
        </w:rPr>
        <w:t xml:space="preserve"> Passen Sie </w:t>
      </w:r>
      <w:r w:rsidRPr="008A492D">
        <w:rPr>
          <w:rFonts w:ascii="Arial" w:hAnsi="Arial" w:cs="Arial"/>
          <w:i/>
          <w:color w:val="000080"/>
          <w:sz w:val="22"/>
          <w:szCs w:val="22"/>
          <w:lang w:val="de-DE"/>
        </w:rPr>
        <w:t>es</w:t>
      </w:r>
      <w:r>
        <w:rPr>
          <w:rFonts w:ascii="Arial" w:hAnsi="Arial" w:cs="Arial"/>
          <w:i/>
          <w:color w:val="000080"/>
          <w:sz w:val="22"/>
          <w:szCs w:val="22"/>
          <w:lang w:val="de-DE"/>
        </w:rPr>
        <w:t xml:space="preserve"> den </w:t>
      </w:r>
      <w:r w:rsidRPr="008A492D">
        <w:rPr>
          <w:rFonts w:ascii="Arial" w:hAnsi="Arial" w:cs="Arial"/>
          <w:i/>
          <w:color w:val="000080"/>
          <w:sz w:val="22"/>
          <w:szCs w:val="22"/>
          <w:lang w:val="de-DE"/>
        </w:rPr>
        <w:t>l</w:t>
      </w:r>
      <w:r>
        <w:rPr>
          <w:rFonts w:ascii="Arial" w:hAnsi="Arial" w:cs="Arial"/>
          <w:i/>
          <w:color w:val="000080"/>
          <w:sz w:val="22"/>
          <w:szCs w:val="22"/>
          <w:lang w:val="de-DE"/>
        </w:rPr>
        <w:t>okalen Voraussetzungen und Bedürfnissen an.</w:t>
      </w:r>
    </w:p>
    <w:p w:rsidR="00D849FF" w:rsidRDefault="00D849FF" w:rsidP="00A10588">
      <w:pPr>
        <w:tabs>
          <w:tab w:val="left" w:pos="540"/>
        </w:tabs>
        <w:spacing w:line="360" w:lineRule="auto"/>
        <w:rPr>
          <w:rFonts w:ascii="Arial" w:hAnsi="Arial" w:cs="Arial"/>
          <w:i/>
          <w:color w:val="000080"/>
          <w:sz w:val="22"/>
          <w:szCs w:val="22"/>
          <w:lang w:val="de-DE"/>
        </w:rPr>
      </w:pPr>
      <w:r>
        <w:rPr>
          <w:rFonts w:ascii="Arial" w:hAnsi="Arial" w:cs="Arial"/>
          <w:i/>
          <w:color w:val="000080"/>
          <w:sz w:val="22"/>
          <w:szCs w:val="22"/>
          <w:lang w:val="de-DE"/>
        </w:rPr>
        <w:t xml:space="preserve">Definieren Sie dann den Arbeitsaufwand und die Kosten. Wir empfehlen für Arbeiten von </w:t>
      </w:r>
      <w:proofErr w:type="spellStart"/>
      <w:r>
        <w:rPr>
          <w:rFonts w:ascii="Arial" w:hAnsi="Arial" w:cs="Arial"/>
          <w:i/>
          <w:color w:val="000080"/>
          <w:sz w:val="22"/>
          <w:szCs w:val="22"/>
          <w:lang w:val="de-DE"/>
        </w:rPr>
        <w:t>BibliothekarInnen</w:t>
      </w:r>
      <w:proofErr w:type="spellEnd"/>
      <w:r>
        <w:rPr>
          <w:rFonts w:ascii="Arial" w:hAnsi="Arial" w:cs="Arial"/>
          <w:i/>
          <w:color w:val="000080"/>
          <w:sz w:val="22"/>
          <w:szCs w:val="22"/>
          <w:lang w:val="de-DE"/>
        </w:rPr>
        <w:t xml:space="preserve"> (</w:t>
      </w:r>
      <w:proofErr w:type="spellStart"/>
      <w:r>
        <w:rPr>
          <w:rFonts w:ascii="Arial" w:hAnsi="Arial" w:cs="Arial"/>
          <w:i/>
          <w:color w:val="000080"/>
          <w:sz w:val="22"/>
          <w:szCs w:val="22"/>
          <w:lang w:val="de-DE"/>
        </w:rPr>
        <w:t>MitarbeiterIn</w:t>
      </w:r>
      <w:proofErr w:type="spellEnd"/>
      <w:r w:rsidR="00EB2B2A">
        <w:rPr>
          <w:rFonts w:ascii="Arial" w:hAnsi="Arial" w:cs="Arial"/>
          <w:i/>
          <w:color w:val="000080"/>
          <w:sz w:val="22"/>
          <w:szCs w:val="22"/>
          <w:lang w:val="de-DE"/>
        </w:rPr>
        <w:t xml:space="preserve"> ohne</w:t>
      </w:r>
      <w:r>
        <w:rPr>
          <w:rFonts w:ascii="Arial" w:hAnsi="Arial" w:cs="Arial"/>
          <w:i/>
          <w:color w:val="000080"/>
          <w:sz w:val="22"/>
          <w:szCs w:val="22"/>
          <w:lang w:val="de-DE"/>
        </w:rPr>
        <w:t xml:space="preserve"> Leitung</w:t>
      </w:r>
      <w:r w:rsidR="00EB2B2A">
        <w:rPr>
          <w:rFonts w:ascii="Arial" w:hAnsi="Arial" w:cs="Arial"/>
          <w:i/>
          <w:color w:val="000080"/>
          <w:sz w:val="22"/>
          <w:szCs w:val="22"/>
          <w:lang w:val="de-DE"/>
        </w:rPr>
        <w:t>sfunktion</w:t>
      </w:r>
      <w:r>
        <w:rPr>
          <w:rFonts w:ascii="Arial" w:hAnsi="Arial" w:cs="Arial"/>
          <w:i/>
          <w:color w:val="000080"/>
          <w:sz w:val="22"/>
          <w:szCs w:val="22"/>
          <w:lang w:val="de-DE"/>
        </w:rPr>
        <w:t xml:space="preserve">) </w:t>
      </w:r>
      <w:r w:rsidR="00B31945">
        <w:rPr>
          <w:rFonts w:ascii="Arial" w:hAnsi="Arial" w:cs="Arial"/>
          <w:i/>
          <w:color w:val="000080"/>
          <w:sz w:val="22"/>
          <w:szCs w:val="22"/>
          <w:lang w:val="de-DE"/>
        </w:rPr>
        <w:t xml:space="preserve">Fr. </w:t>
      </w:r>
      <w:r>
        <w:rPr>
          <w:rFonts w:ascii="Arial" w:hAnsi="Arial" w:cs="Arial"/>
          <w:i/>
          <w:color w:val="000080"/>
          <w:sz w:val="22"/>
          <w:szCs w:val="22"/>
          <w:lang w:val="de-DE"/>
        </w:rPr>
        <w:t>50</w:t>
      </w:r>
      <w:proofErr w:type="gramStart"/>
      <w:r>
        <w:rPr>
          <w:rFonts w:ascii="Arial" w:hAnsi="Arial" w:cs="Arial"/>
          <w:i/>
          <w:color w:val="000080"/>
          <w:sz w:val="22"/>
          <w:szCs w:val="22"/>
          <w:lang w:val="de-DE"/>
        </w:rPr>
        <w:t>.</w:t>
      </w:r>
      <w:r w:rsidR="00B31945">
        <w:rPr>
          <w:rFonts w:ascii="Arial" w:hAnsi="Arial" w:cs="Arial"/>
          <w:i/>
          <w:color w:val="000080"/>
          <w:sz w:val="22"/>
          <w:szCs w:val="22"/>
          <w:lang w:val="de-DE"/>
        </w:rPr>
        <w:t>–</w:t>
      </w:r>
      <w:proofErr w:type="gramEnd"/>
      <w:r>
        <w:rPr>
          <w:rFonts w:ascii="Arial" w:hAnsi="Arial" w:cs="Arial"/>
          <w:i/>
          <w:color w:val="000080"/>
          <w:sz w:val="22"/>
          <w:szCs w:val="22"/>
          <w:lang w:val="de-DE"/>
        </w:rPr>
        <w:t>/</w:t>
      </w:r>
      <w:r w:rsidR="00B31945">
        <w:rPr>
          <w:rFonts w:ascii="Arial" w:hAnsi="Arial" w:cs="Arial"/>
          <w:i/>
          <w:color w:val="000080"/>
          <w:sz w:val="22"/>
          <w:szCs w:val="22"/>
          <w:lang w:val="de-DE"/>
        </w:rPr>
        <w:t>Std.</w:t>
      </w:r>
      <w:r>
        <w:rPr>
          <w:rFonts w:ascii="Arial" w:hAnsi="Arial" w:cs="Arial"/>
          <w:i/>
          <w:color w:val="000080"/>
          <w:sz w:val="22"/>
          <w:szCs w:val="22"/>
          <w:lang w:val="de-DE"/>
        </w:rPr>
        <w:t xml:space="preserve">, für Bibliotheks- oder Büroarbeit durch eine Lehrperson </w:t>
      </w:r>
      <w:r w:rsidR="00B31945">
        <w:rPr>
          <w:rFonts w:ascii="Arial" w:hAnsi="Arial" w:cs="Arial"/>
          <w:i/>
          <w:color w:val="000080"/>
          <w:sz w:val="22"/>
          <w:szCs w:val="22"/>
          <w:lang w:val="de-DE"/>
        </w:rPr>
        <w:t>Fr.</w:t>
      </w:r>
      <w:r>
        <w:rPr>
          <w:rFonts w:ascii="Arial" w:hAnsi="Arial" w:cs="Arial"/>
          <w:i/>
          <w:color w:val="000080"/>
          <w:sz w:val="22"/>
          <w:szCs w:val="22"/>
          <w:lang w:val="de-DE"/>
        </w:rPr>
        <w:t xml:space="preserve"> 60.</w:t>
      </w:r>
      <w:r w:rsidR="00B31945">
        <w:rPr>
          <w:rFonts w:ascii="Arial" w:hAnsi="Arial" w:cs="Arial"/>
          <w:i/>
          <w:color w:val="000080"/>
          <w:sz w:val="22"/>
          <w:szCs w:val="22"/>
          <w:lang w:val="de-DE"/>
        </w:rPr>
        <w:t>–</w:t>
      </w:r>
      <w:r>
        <w:rPr>
          <w:rFonts w:ascii="Arial" w:hAnsi="Arial" w:cs="Arial"/>
          <w:i/>
          <w:color w:val="000080"/>
          <w:sz w:val="22"/>
          <w:szCs w:val="22"/>
          <w:lang w:val="de-DE"/>
        </w:rPr>
        <w:t>/</w:t>
      </w:r>
      <w:r w:rsidR="00B31945">
        <w:rPr>
          <w:rFonts w:ascii="Arial" w:hAnsi="Arial" w:cs="Arial"/>
          <w:i/>
          <w:color w:val="000080"/>
          <w:sz w:val="22"/>
          <w:szCs w:val="22"/>
          <w:lang w:val="de-DE"/>
        </w:rPr>
        <w:t>Std.</w:t>
      </w:r>
      <w:r>
        <w:rPr>
          <w:rFonts w:ascii="Arial" w:hAnsi="Arial" w:cs="Arial"/>
          <w:i/>
          <w:color w:val="000080"/>
          <w:sz w:val="22"/>
          <w:szCs w:val="22"/>
          <w:lang w:val="de-DE"/>
        </w:rPr>
        <w:t xml:space="preserve"> zu berechnen. Selbstverständlich sind aber bei der Berechnung des Stundenlohns die lokalen Lohnvorgaben zu beachten. In der Regel werden die Kosten, die innerhalb einer Schule anfallen</w:t>
      </w:r>
      <w:r w:rsidR="00F04BCA">
        <w:rPr>
          <w:rFonts w:ascii="Arial" w:hAnsi="Arial" w:cs="Arial"/>
          <w:i/>
          <w:color w:val="000080"/>
          <w:sz w:val="22"/>
          <w:szCs w:val="22"/>
          <w:lang w:val="de-DE"/>
        </w:rPr>
        <w:t>,</w:t>
      </w:r>
      <w:r>
        <w:rPr>
          <w:rFonts w:ascii="Arial" w:hAnsi="Arial" w:cs="Arial"/>
          <w:i/>
          <w:color w:val="000080"/>
          <w:sz w:val="22"/>
          <w:szCs w:val="22"/>
          <w:lang w:val="de-DE"/>
        </w:rPr>
        <w:t xml:space="preserve"> über das Globalbudget der Schule bezahlt. Leistungen einer Bibliothekarin, die über ihre Anstellung hinausgehen, werden von der Schule monatlich/halbjährlich bezahlt. Hilfe für die Einschätzung des Arbeitsaufwands finden Sie in den Richtlinien für Schulbibliotheken der SAB, S. 40/41 „Personalbedarf für eine Volksschulbibliothek“. Die beiden Seiten finden Sie als </w:t>
      </w:r>
      <w:proofErr w:type="spellStart"/>
      <w:r>
        <w:rPr>
          <w:rFonts w:ascii="Arial" w:hAnsi="Arial" w:cs="Arial"/>
          <w:i/>
          <w:color w:val="000080"/>
          <w:sz w:val="22"/>
          <w:szCs w:val="22"/>
          <w:lang w:val="de-DE"/>
        </w:rPr>
        <w:t>pdf</w:t>
      </w:r>
      <w:proofErr w:type="spellEnd"/>
      <w:r w:rsidR="00F04BCA">
        <w:rPr>
          <w:rFonts w:ascii="Arial" w:hAnsi="Arial" w:cs="Arial"/>
          <w:i/>
          <w:color w:val="000080"/>
          <w:sz w:val="22"/>
          <w:szCs w:val="22"/>
          <w:lang w:val="de-DE"/>
        </w:rPr>
        <w:t>-Dokument</w:t>
      </w:r>
      <w:r>
        <w:rPr>
          <w:rFonts w:ascii="Arial" w:hAnsi="Arial" w:cs="Arial"/>
          <w:i/>
          <w:color w:val="000080"/>
          <w:sz w:val="22"/>
          <w:szCs w:val="22"/>
          <w:lang w:val="de-DE"/>
        </w:rPr>
        <w:t xml:space="preserve"> auch im Handbuch </w:t>
      </w:r>
      <w:proofErr w:type="spellStart"/>
      <w:r>
        <w:rPr>
          <w:rFonts w:ascii="Arial" w:hAnsi="Arial" w:cs="Arial"/>
          <w:i/>
          <w:color w:val="000080"/>
          <w:sz w:val="22"/>
          <w:szCs w:val="22"/>
          <w:lang w:val="de-DE"/>
        </w:rPr>
        <w:t>bischu</w:t>
      </w:r>
      <w:proofErr w:type="spellEnd"/>
      <w:r>
        <w:rPr>
          <w:rFonts w:ascii="Arial" w:hAnsi="Arial" w:cs="Arial"/>
          <w:i/>
          <w:color w:val="000080"/>
          <w:sz w:val="22"/>
          <w:szCs w:val="22"/>
          <w:lang w:val="de-DE"/>
        </w:rPr>
        <w:t xml:space="preserve"> &gt; Grundlagen &gt; Richtlinien.</w:t>
      </w:r>
    </w:p>
    <w:p w:rsidR="00D849FF" w:rsidRPr="008A492D" w:rsidRDefault="00D849FF" w:rsidP="00A10588">
      <w:pPr>
        <w:tabs>
          <w:tab w:val="left" w:pos="540"/>
        </w:tabs>
        <w:spacing w:line="360" w:lineRule="auto"/>
        <w:rPr>
          <w:rFonts w:ascii="Arial" w:hAnsi="Arial" w:cs="Arial"/>
          <w:i/>
          <w:color w:val="000080"/>
          <w:sz w:val="16"/>
          <w:szCs w:val="16"/>
          <w:lang w:val="de-DE"/>
        </w:rPr>
      </w:pPr>
      <w:r w:rsidRPr="008A492D">
        <w:rPr>
          <w:rFonts w:ascii="Arial" w:hAnsi="Arial" w:cs="Arial"/>
          <w:b/>
          <w:sz w:val="16"/>
          <w:szCs w:val="16"/>
          <w:lang w:val="de-DE"/>
        </w:rPr>
        <w:t>Abkürzungen</w:t>
      </w:r>
    </w:p>
    <w:p w:rsidR="00D849FF" w:rsidRPr="008A492D" w:rsidRDefault="00D849FF" w:rsidP="00A10588">
      <w:pPr>
        <w:rPr>
          <w:rFonts w:ascii="Arial" w:hAnsi="Arial" w:cs="Arial"/>
          <w:sz w:val="16"/>
          <w:szCs w:val="16"/>
          <w:lang w:val="de-DE"/>
        </w:rPr>
      </w:pPr>
      <w:r w:rsidRPr="008A492D">
        <w:rPr>
          <w:rFonts w:ascii="Arial" w:hAnsi="Arial" w:cs="Arial"/>
          <w:sz w:val="16"/>
          <w:szCs w:val="16"/>
          <w:lang w:val="de-DE"/>
        </w:rPr>
        <w:t>B</w:t>
      </w:r>
      <w:r w:rsidRPr="008A492D">
        <w:rPr>
          <w:rFonts w:ascii="Arial" w:hAnsi="Arial" w:cs="Arial"/>
          <w:sz w:val="16"/>
          <w:szCs w:val="16"/>
          <w:lang w:val="de-DE"/>
        </w:rPr>
        <w:tab/>
        <w:t>Bibliothek</w:t>
      </w:r>
    </w:p>
    <w:p w:rsidR="00D849FF" w:rsidRPr="008A492D" w:rsidRDefault="00D849FF" w:rsidP="00A10588">
      <w:pPr>
        <w:rPr>
          <w:rFonts w:ascii="Arial" w:hAnsi="Arial" w:cs="Arial"/>
          <w:sz w:val="16"/>
          <w:szCs w:val="16"/>
          <w:lang w:val="de-DE"/>
        </w:rPr>
      </w:pPr>
      <w:r w:rsidRPr="008A492D">
        <w:rPr>
          <w:rFonts w:ascii="Arial" w:hAnsi="Arial" w:cs="Arial"/>
          <w:sz w:val="16"/>
          <w:szCs w:val="16"/>
          <w:lang w:val="de-DE"/>
        </w:rPr>
        <w:t>GB</w:t>
      </w:r>
      <w:r w:rsidRPr="008A492D">
        <w:rPr>
          <w:rFonts w:ascii="Arial" w:hAnsi="Arial" w:cs="Arial"/>
          <w:sz w:val="16"/>
          <w:szCs w:val="16"/>
          <w:lang w:val="de-DE"/>
        </w:rPr>
        <w:tab/>
        <w:t>Gemeindebibliothek</w:t>
      </w:r>
    </w:p>
    <w:p w:rsidR="00D849FF" w:rsidRPr="008A492D" w:rsidRDefault="00D849FF" w:rsidP="00A10588">
      <w:pPr>
        <w:rPr>
          <w:rFonts w:ascii="Arial" w:hAnsi="Arial" w:cs="Arial"/>
          <w:sz w:val="16"/>
          <w:szCs w:val="16"/>
          <w:lang w:val="de-DE"/>
        </w:rPr>
      </w:pPr>
      <w:r w:rsidRPr="008A492D">
        <w:rPr>
          <w:rFonts w:ascii="Arial" w:hAnsi="Arial" w:cs="Arial"/>
          <w:sz w:val="16"/>
          <w:szCs w:val="16"/>
          <w:lang w:val="de-DE"/>
        </w:rPr>
        <w:t>GSB</w:t>
      </w:r>
      <w:r w:rsidRPr="008A492D">
        <w:rPr>
          <w:rFonts w:ascii="Arial" w:hAnsi="Arial" w:cs="Arial"/>
          <w:sz w:val="16"/>
          <w:szCs w:val="16"/>
          <w:lang w:val="de-DE"/>
        </w:rPr>
        <w:tab/>
        <w:t>Gemeinde-</w:t>
      </w:r>
      <w:r w:rsidR="008D57ED">
        <w:rPr>
          <w:rFonts w:ascii="Arial" w:hAnsi="Arial" w:cs="Arial"/>
          <w:sz w:val="16"/>
          <w:szCs w:val="16"/>
          <w:lang w:val="de-DE"/>
        </w:rPr>
        <w:t xml:space="preserve"> und </w:t>
      </w:r>
      <w:r w:rsidRPr="008A492D">
        <w:rPr>
          <w:rFonts w:ascii="Arial" w:hAnsi="Arial" w:cs="Arial"/>
          <w:sz w:val="16"/>
          <w:szCs w:val="16"/>
          <w:lang w:val="de-DE"/>
        </w:rPr>
        <w:t>Schulbibliothek</w:t>
      </w:r>
    </w:p>
    <w:p w:rsidR="00D849FF" w:rsidRPr="008A492D" w:rsidRDefault="00D849FF" w:rsidP="00A10588">
      <w:pPr>
        <w:rPr>
          <w:rFonts w:ascii="Arial" w:hAnsi="Arial" w:cs="Arial"/>
          <w:sz w:val="16"/>
          <w:szCs w:val="16"/>
          <w:lang w:val="de-CH"/>
        </w:rPr>
      </w:pPr>
      <w:r w:rsidRPr="008A492D">
        <w:rPr>
          <w:rFonts w:ascii="Arial" w:hAnsi="Arial" w:cs="Arial"/>
          <w:sz w:val="16"/>
          <w:szCs w:val="16"/>
          <w:lang w:val="de-CH"/>
        </w:rPr>
        <w:t>LP</w:t>
      </w:r>
      <w:r w:rsidRPr="008A492D">
        <w:rPr>
          <w:rFonts w:ascii="Arial" w:hAnsi="Arial" w:cs="Arial"/>
          <w:sz w:val="16"/>
          <w:szCs w:val="16"/>
          <w:lang w:val="de-CH"/>
        </w:rPr>
        <w:tab/>
        <w:t>Lehrperson</w:t>
      </w:r>
      <w:r w:rsidR="008D57ED">
        <w:rPr>
          <w:rFonts w:ascii="Arial" w:hAnsi="Arial" w:cs="Arial"/>
          <w:sz w:val="16"/>
          <w:szCs w:val="16"/>
          <w:lang w:val="de-CH"/>
        </w:rPr>
        <w:t>(</w:t>
      </w:r>
      <w:r w:rsidRPr="008A492D">
        <w:rPr>
          <w:rFonts w:ascii="Arial" w:hAnsi="Arial" w:cs="Arial"/>
          <w:sz w:val="16"/>
          <w:szCs w:val="16"/>
          <w:lang w:val="de-CH"/>
        </w:rPr>
        <w:t>en</w:t>
      </w:r>
      <w:r w:rsidR="008D57ED">
        <w:rPr>
          <w:rFonts w:ascii="Arial" w:hAnsi="Arial" w:cs="Arial"/>
          <w:sz w:val="16"/>
          <w:szCs w:val="16"/>
          <w:lang w:val="de-CH"/>
        </w:rPr>
        <w:t>)</w:t>
      </w:r>
    </w:p>
    <w:p w:rsidR="00D849FF" w:rsidRPr="008A492D" w:rsidRDefault="00D849FF" w:rsidP="00A10588">
      <w:pPr>
        <w:rPr>
          <w:rFonts w:ascii="Arial" w:hAnsi="Arial" w:cs="Arial"/>
          <w:sz w:val="16"/>
          <w:szCs w:val="16"/>
          <w:lang w:val="de-CH"/>
        </w:rPr>
      </w:pPr>
      <w:r w:rsidRPr="008A492D">
        <w:rPr>
          <w:rFonts w:ascii="Arial" w:hAnsi="Arial" w:cs="Arial"/>
          <w:sz w:val="16"/>
          <w:szCs w:val="16"/>
          <w:lang w:val="de-CH"/>
        </w:rPr>
        <w:t>S</w:t>
      </w:r>
      <w:r w:rsidRPr="008A492D">
        <w:rPr>
          <w:rFonts w:ascii="Arial" w:hAnsi="Arial" w:cs="Arial"/>
          <w:sz w:val="16"/>
          <w:szCs w:val="16"/>
          <w:lang w:val="de-CH"/>
        </w:rPr>
        <w:tab/>
        <w:t>Schule</w:t>
      </w:r>
    </w:p>
    <w:p w:rsidR="008A492D" w:rsidRPr="008A492D" w:rsidRDefault="008A492D" w:rsidP="00A10588">
      <w:pPr>
        <w:rPr>
          <w:rFonts w:ascii="Arial" w:hAnsi="Arial" w:cs="Arial"/>
          <w:sz w:val="16"/>
          <w:szCs w:val="16"/>
          <w:lang w:val="de-CH"/>
        </w:rPr>
      </w:pPr>
      <w:r w:rsidRPr="008A492D">
        <w:rPr>
          <w:rFonts w:ascii="Arial" w:hAnsi="Arial" w:cs="Arial"/>
          <w:sz w:val="16"/>
          <w:szCs w:val="16"/>
          <w:lang w:val="de-CH"/>
        </w:rPr>
        <w:t>SB</w:t>
      </w:r>
      <w:r w:rsidRPr="008A492D">
        <w:rPr>
          <w:rFonts w:ascii="Arial" w:hAnsi="Arial" w:cs="Arial"/>
          <w:sz w:val="16"/>
          <w:szCs w:val="16"/>
          <w:lang w:val="de-CH"/>
        </w:rPr>
        <w:tab/>
        <w:t>Schulbibliothek</w:t>
      </w:r>
    </w:p>
    <w:p w:rsidR="00D849FF" w:rsidRPr="008A492D" w:rsidRDefault="00D849FF" w:rsidP="00A10588">
      <w:pPr>
        <w:rPr>
          <w:rFonts w:ascii="Arial" w:hAnsi="Arial" w:cs="Arial"/>
          <w:sz w:val="16"/>
          <w:szCs w:val="16"/>
          <w:lang w:val="de-CH"/>
        </w:rPr>
      </w:pPr>
      <w:r w:rsidRPr="008A492D">
        <w:rPr>
          <w:rFonts w:ascii="Arial" w:hAnsi="Arial" w:cs="Arial"/>
          <w:sz w:val="16"/>
          <w:szCs w:val="16"/>
          <w:lang w:val="de-CH"/>
        </w:rPr>
        <w:t>SL</w:t>
      </w:r>
      <w:r w:rsidRPr="008A492D">
        <w:rPr>
          <w:rFonts w:ascii="Arial" w:hAnsi="Arial" w:cs="Arial"/>
          <w:sz w:val="16"/>
          <w:szCs w:val="16"/>
          <w:lang w:val="de-CH"/>
        </w:rPr>
        <w:tab/>
        <w:t>Schulleitung</w:t>
      </w:r>
    </w:p>
    <w:p w:rsidR="00D849FF" w:rsidRPr="008A492D" w:rsidRDefault="00D849FF" w:rsidP="00A10588">
      <w:pPr>
        <w:rPr>
          <w:rFonts w:ascii="Arial" w:hAnsi="Arial" w:cs="Arial"/>
          <w:sz w:val="16"/>
          <w:szCs w:val="16"/>
        </w:rPr>
      </w:pPr>
      <w:proofErr w:type="spellStart"/>
      <w:r w:rsidRPr="008A492D">
        <w:rPr>
          <w:rFonts w:ascii="Arial" w:hAnsi="Arial" w:cs="Arial"/>
          <w:sz w:val="16"/>
          <w:szCs w:val="16"/>
        </w:rPr>
        <w:t>SuS</w:t>
      </w:r>
      <w:proofErr w:type="spellEnd"/>
      <w:r w:rsidRPr="008A492D">
        <w:rPr>
          <w:rFonts w:ascii="Arial" w:hAnsi="Arial" w:cs="Arial"/>
          <w:sz w:val="16"/>
          <w:szCs w:val="16"/>
        </w:rPr>
        <w:tab/>
      </w:r>
      <w:proofErr w:type="spellStart"/>
      <w:r w:rsidRPr="008A492D">
        <w:rPr>
          <w:rFonts w:ascii="Arial" w:hAnsi="Arial" w:cs="Arial"/>
          <w:sz w:val="16"/>
          <w:szCs w:val="16"/>
        </w:rPr>
        <w:t>Schülerinnen</w:t>
      </w:r>
      <w:proofErr w:type="spellEnd"/>
      <w:r w:rsidRPr="008A492D">
        <w:rPr>
          <w:rFonts w:ascii="Arial" w:hAnsi="Arial" w:cs="Arial"/>
          <w:sz w:val="16"/>
          <w:szCs w:val="16"/>
        </w:rPr>
        <w:t xml:space="preserve"> und </w:t>
      </w:r>
      <w:proofErr w:type="spellStart"/>
      <w:r w:rsidRPr="008A492D">
        <w:rPr>
          <w:rFonts w:ascii="Arial" w:hAnsi="Arial" w:cs="Arial"/>
          <w:sz w:val="16"/>
          <w:szCs w:val="16"/>
        </w:rPr>
        <w:t>Schüler</w:t>
      </w:r>
      <w:proofErr w:type="spellEnd"/>
    </w:p>
    <w:p w:rsidR="00D849FF" w:rsidRDefault="00D849FF" w:rsidP="00A10588">
      <w:pPr>
        <w:rPr>
          <w:rFonts w:ascii="Arial" w:hAnsi="Arial" w:cs="Arial"/>
          <w:sz w:val="22"/>
          <w:szCs w:val="22"/>
        </w:rPr>
      </w:pPr>
    </w:p>
    <w:p w:rsidR="00D849FF" w:rsidRDefault="00D849FF" w:rsidP="002A6E88">
      <w:pPr>
        <w:pStyle w:val="Listenabsatz"/>
        <w:numPr>
          <w:ilvl w:val="0"/>
          <w:numId w:val="17"/>
        </w:numPr>
        <w:spacing w:line="360" w:lineRule="auto"/>
        <w:ind w:left="284" w:hanging="284"/>
        <w:rPr>
          <w:rFonts w:ascii="Arial" w:hAnsi="Arial" w:cs="Arial"/>
          <w:sz w:val="22"/>
          <w:szCs w:val="22"/>
          <w:lang w:val="de-DE"/>
        </w:rPr>
      </w:pPr>
      <w:r w:rsidRPr="002A6E88">
        <w:rPr>
          <w:rFonts w:ascii="Arial" w:hAnsi="Arial" w:cs="Arial"/>
          <w:i/>
          <w:color w:val="999999"/>
          <w:sz w:val="22"/>
          <w:szCs w:val="22"/>
          <w:lang w:val="de-DE"/>
        </w:rPr>
        <w:t xml:space="preserve">Die grau kursiv gedruckten Texte </w:t>
      </w:r>
      <w:r w:rsidRPr="002A6E88">
        <w:rPr>
          <w:rFonts w:ascii="Arial" w:hAnsi="Arial" w:cs="Arial"/>
          <w:sz w:val="22"/>
          <w:szCs w:val="22"/>
          <w:lang w:val="de-DE"/>
        </w:rPr>
        <w:t>zeigen Auswahlmöglichkeiten, von denen Passendes gewählt</w:t>
      </w:r>
      <w:r w:rsidR="00F04BCA">
        <w:rPr>
          <w:rFonts w:ascii="Arial" w:hAnsi="Arial" w:cs="Arial"/>
          <w:sz w:val="22"/>
          <w:szCs w:val="22"/>
          <w:lang w:val="de-DE"/>
        </w:rPr>
        <w:t xml:space="preserve"> bzw.</w:t>
      </w:r>
      <w:r w:rsidRPr="002A6E88">
        <w:rPr>
          <w:rFonts w:ascii="Arial" w:hAnsi="Arial" w:cs="Arial"/>
          <w:sz w:val="22"/>
          <w:szCs w:val="22"/>
          <w:lang w:val="de-DE"/>
        </w:rPr>
        <w:t xml:space="preserve"> die ergänzt oder weggelassen werden können.</w:t>
      </w:r>
    </w:p>
    <w:p w:rsidR="00D849FF" w:rsidRPr="00B215C8" w:rsidRDefault="00D849FF" w:rsidP="009C78E7">
      <w:pPr>
        <w:pStyle w:val="Listenabsatz"/>
        <w:numPr>
          <w:ilvl w:val="0"/>
          <w:numId w:val="17"/>
        </w:numPr>
        <w:spacing w:line="360" w:lineRule="auto"/>
        <w:ind w:left="284" w:hanging="284"/>
        <w:rPr>
          <w:rFonts w:ascii="Arial" w:hAnsi="Arial" w:cs="Arial"/>
          <w:sz w:val="22"/>
          <w:szCs w:val="22"/>
          <w:lang w:val="de-DE"/>
        </w:rPr>
      </w:pPr>
      <w:r w:rsidRPr="00B215C8">
        <w:rPr>
          <w:rFonts w:ascii="Arial" w:hAnsi="Arial" w:cs="Arial"/>
          <w:i/>
          <w:color w:val="000080"/>
          <w:sz w:val="22"/>
          <w:szCs w:val="22"/>
          <w:lang w:val="de-DE"/>
        </w:rPr>
        <w:t>Die blau kursiv gedruckten Texte</w:t>
      </w:r>
      <w:r w:rsidRPr="00B215C8">
        <w:rPr>
          <w:rFonts w:ascii="Arial" w:hAnsi="Arial" w:cs="Arial"/>
          <w:sz w:val="22"/>
          <w:szCs w:val="22"/>
          <w:lang w:val="de-DE"/>
        </w:rPr>
        <w:t xml:space="preserve"> erklären, was im jeweiligen Bereich festgelegt werden soll.</w:t>
      </w:r>
      <w:r w:rsidRPr="00B215C8">
        <w:rPr>
          <w:rFonts w:ascii="Arial" w:hAnsi="Arial" w:cs="Arial"/>
          <w:sz w:val="22"/>
          <w:szCs w:val="22"/>
          <w:lang w:val="de-DE"/>
        </w:rPr>
        <w:br w:type="page"/>
      </w:r>
    </w:p>
    <w:p w:rsidR="00D849FF" w:rsidRPr="0016551E" w:rsidRDefault="00D849FF" w:rsidP="0016551E">
      <w:pPr>
        <w:pStyle w:val="Titel"/>
        <w:rPr>
          <w:rFonts w:ascii="Arial" w:hAnsi="Arial" w:cs="Arial"/>
          <w:lang w:val="de-DE"/>
        </w:rPr>
      </w:pPr>
      <w:r w:rsidRPr="0016551E">
        <w:rPr>
          <w:rFonts w:ascii="Arial" w:hAnsi="Arial" w:cs="Arial"/>
          <w:lang w:val="de-DE"/>
        </w:rPr>
        <w:lastRenderedPageBreak/>
        <w:t xml:space="preserve">Leistungsbeschreibung von </w:t>
      </w:r>
      <w:r w:rsidRPr="00A37542">
        <w:rPr>
          <w:rFonts w:ascii="Arial" w:hAnsi="Arial" w:cs="Arial"/>
          <w:b w:val="0"/>
          <w:i/>
          <w:color w:val="999999"/>
          <w:spacing w:val="0"/>
          <w:kern w:val="0"/>
          <w:szCs w:val="36"/>
          <w:lang w:val="de-DE"/>
        </w:rPr>
        <w:t>Gemeindebibliothek/Gemeinde-</w:t>
      </w:r>
      <w:r w:rsidR="003B5A1D">
        <w:rPr>
          <w:rFonts w:ascii="Arial" w:hAnsi="Arial" w:cs="Arial"/>
          <w:b w:val="0"/>
          <w:i/>
          <w:color w:val="999999"/>
          <w:spacing w:val="0"/>
          <w:kern w:val="0"/>
          <w:szCs w:val="36"/>
          <w:lang w:val="de-DE"/>
        </w:rPr>
        <w:t xml:space="preserve"> und </w:t>
      </w:r>
      <w:r w:rsidRPr="00A37542">
        <w:rPr>
          <w:rFonts w:ascii="Arial" w:hAnsi="Arial" w:cs="Arial"/>
          <w:b w:val="0"/>
          <w:i/>
          <w:color w:val="999999"/>
          <w:spacing w:val="0"/>
          <w:kern w:val="0"/>
          <w:szCs w:val="36"/>
          <w:lang w:val="de-DE"/>
        </w:rPr>
        <w:t>Schulbibliothek</w:t>
      </w:r>
      <w:r w:rsidRPr="0016551E">
        <w:rPr>
          <w:rFonts w:ascii="Arial" w:hAnsi="Arial" w:cs="Arial"/>
          <w:b w:val="0"/>
          <w:i/>
          <w:color w:val="999999"/>
          <w:spacing w:val="0"/>
          <w:kern w:val="0"/>
          <w:sz w:val="22"/>
          <w:szCs w:val="22"/>
          <w:lang w:val="de-DE"/>
        </w:rPr>
        <w:t xml:space="preserve"> </w:t>
      </w:r>
      <w:r w:rsidRPr="0016551E">
        <w:rPr>
          <w:rFonts w:ascii="Arial" w:hAnsi="Arial" w:cs="Arial"/>
          <w:lang w:val="de-DE"/>
        </w:rPr>
        <w:t>und Schule</w:t>
      </w:r>
    </w:p>
    <w:p w:rsidR="00D849FF" w:rsidRDefault="00D849FF" w:rsidP="00771974">
      <w:pPr>
        <w:spacing w:line="280" w:lineRule="atLeast"/>
        <w:rPr>
          <w:rFonts w:ascii="Arial" w:hAnsi="Arial" w:cs="Arial"/>
          <w:sz w:val="22"/>
          <w:szCs w:val="22"/>
          <w:lang w:val="de-DE"/>
        </w:rPr>
      </w:pPr>
      <w:r>
        <w:rPr>
          <w:rFonts w:ascii="Arial" w:hAnsi="Arial" w:cs="Arial"/>
          <w:sz w:val="22"/>
          <w:szCs w:val="22"/>
          <w:lang w:val="de-DE"/>
        </w:rPr>
        <w:t>Dieses Dokument ist eine Beilage zum Kooperationsvertrag, in dem weitere Punkte wie zum Beispiel die Ziele der Zusammenarbeit festgehalten sind.</w:t>
      </w:r>
    </w:p>
    <w:p w:rsidR="00D849FF" w:rsidRDefault="00D849FF" w:rsidP="00771974">
      <w:pPr>
        <w:spacing w:line="280" w:lineRule="atLeast"/>
        <w:rPr>
          <w:rFonts w:ascii="Arial" w:hAnsi="Arial" w:cs="Arial"/>
          <w:sz w:val="22"/>
          <w:szCs w:val="22"/>
          <w:lang w:val="de-DE"/>
        </w:rPr>
      </w:pPr>
    </w:p>
    <w:p w:rsidR="00D849FF" w:rsidRDefault="00D849FF" w:rsidP="00771974">
      <w:pPr>
        <w:spacing w:line="280" w:lineRule="atLeast"/>
        <w:rPr>
          <w:rFonts w:ascii="Arial" w:hAnsi="Arial" w:cs="Arial"/>
          <w:sz w:val="22"/>
          <w:szCs w:val="22"/>
          <w:lang w:val="de-DE"/>
        </w:rPr>
      </w:pPr>
    </w:p>
    <w:p w:rsidR="00D849FF" w:rsidRPr="00771974" w:rsidRDefault="00D849FF" w:rsidP="00771974">
      <w:pPr>
        <w:spacing w:line="280" w:lineRule="atLeast"/>
        <w:rPr>
          <w:rFonts w:ascii="Arial" w:hAnsi="Arial" w:cs="Arial"/>
          <w:sz w:val="22"/>
          <w:szCs w:val="22"/>
          <w:lang w:val="de-DE"/>
        </w:rPr>
      </w:pPr>
      <w:r w:rsidRPr="00771974">
        <w:rPr>
          <w:rFonts w:ascii="Arial" w:hAnsi="Arial" w:cs="Arial"/>
          <w:b/>
          <w:sz w:val="22"/>
          <w:szCs w:val="22"/>
          <w:lang w:val="de-DE"/>
        </w:rPr>
        <w:t>Organisatorisches</w:t>
      </w:r>
    </w:p>
    <w:p w:rsidR="00D849FF" w:rsidRDefault="00D849FF" w:rsidP="00EE0C60">
      <w:pPr>
        <w:rPr>
          <w:rFonts w:ascii="Arial" w:hAnsi="Arial" w:cs="Arial"/>
          <w:sz w:val="22"/>
          <w:szCs w:val="22"/>
          <w:lang w:val="de-DE"/>
        </w:rPr>
      </w:pPr>
      <w:r>
        <w:rPr>
          <w:rFonts w:ascii="Arial" w:hAnsi="Arial" w:cs="Arial"/>
          <w:sz w:val="22"/>
          <w:szCs w:val="22"/>
          <w:lang w:val="de-DE"/>
        </w:rPr>
        <w:t>Die Schule</w:t>
      </w:r>
      <w:r w:rsidR="00F04BCA">
        <w:rPr>
          <w:rFonts w:ascii="Arial" w:hAnsi="Arial" w:cs="Arial"/>
          <w:sz w:val="22"/>
          <w:szCs w:val="22"/>
          <w:lang w:val="de-DE"/>
        </w:rPr>
        <w:t xml:space="preserve"> </w:t>
      </w:r>
      <w:r>
        <w:rPr>
          <w:rFonts w:ascii="Arial" w:hAnsi="Arial" w:cs="Arial"/>
          <w:sz w:val="22"/>
          <w:szCs w:val="22"/>
          <w:lang w:val="de-DE"/>
        </w:rPr>
        <w:t>...</w:t>
      </w:r>
    </w:p>
    <w:p w:rsidR="00D849FF" w:rsidRDefault="00D849FF" w:rsidP="00EE0C60">
      <w:pPr>
        <w:rPr>
          <w:rFonts w:ascii="Arial" w:hAnsi="Arial" w:cs="Arial"/>
          <w:sz w:val="22"/>
          <w:szCs w:val="22"/>
          <w:lang w:val="de-DE"/>
        </w:rPr>
      </w:pPr>
    </w:p>
    <w:p w:rsidR="00D849FF" w:rsidRPr="00A10588" w:rsidRDefault="00D849FF" w:rsidP="00BC79D6">
      <w:pPr>
        <w:pStyle w:val="Listenabsatz"/>
        <w:numPr>
          <w:ilvl w:val="0"/>
          <w:numId w:val="18"/>
        </w:numPr>
        <w:rPr>
          <w:rFonts w:ascii="Arial" w:hAnsi="Arial" w:cs="Arial"/>
          <w:i/>
          <w:color w:val="999999"/>
          <w:sz w:val="22"/>
          <w:szCs w:val="22"/>
          <w:lang w:val="de-DE"/>
        </w:rPr>
      </w:pPr>
      <w:r w:rsidRPr="00A10588">
        <w:rPr>
          <w:rFonts w:ascii="Arial" w:hAnsi="Arial" w:cs="Arial"/>
          <w:i/>
          <w:color w:val="999999"/>
          <w:sz w:val="22"/>
          <w:szCs w:val="22"/>
          <w:lang w:val="de-DE"/>
        </w:rPr>
        <w:t xml:space="preserve">meldet der Bibliothek Adressänderungen, </w:t>
      </w:r>
      <w:r>
        <w:rPr>
          <w:rFonts w:ascii="Arial" w:hAnsi="Arial" w:cs="Arial"/>
          <w:i/>
          <w:color w:val="999999"/>
          <w:sz w:val="22"/>
          <w:szCs w:val="22"/>
          <w:lang w:val="de-DE"/>
        </w:rPr>
        <w:t>die Namen der</w:t>
      </w:r>
      <w:r w:rsidRPr="00A10588">
        <w:rPr>
          <w:rFonts w:ascii="Arial" w:hAnsi="Arial" w:cs="Arial"/>
          <w:i/>
          <w:color w:val="999999"/>
          <w:sz w:val="22"/>
          <w:szCs w:val="22"/>
          <w:lang w:val="de-DE"/>
        </w:rPr>
        <w:t xml:space="preserve"> </w:t>
      </w:r>
      <w:proofErr w:type="spellStart"/>
      <w:r w:rsidRPr="00A10588">
        <w:rPr>
          <w:rFonts w:ascii="Arial" w:hAnsi="Arial" w:cs="Arial"/>
          <w:i/>
          <w:color w:val="999999"/>
          <w:sz w:val="22"/>
          <w:szCs w:val="22"/>
          <w:lang w:val="de-DE"/>
        </w:rPr>
        <w:t>SuS</w:t>
      </w:r>
      <w:proofErr w:type="spellEnd"/>
      <w:r w:rsidRPr="00A10588">
        <w:rPr>
          <w:rFonts w:ascii="Arial" w:hAnsi="Arial" w:cs="Arial"/>
          <w:i/>
          <w:color w:val="999999"/>
          <w:sz w:val="22"/>
          <w:szCs w:val="22"/>
          <w:lang w:val="de-DE"/>
        </w:rPr>
        <w:t>, Lehrpersonen und Mitarbeitenden.</w:t>
      </w:r>
    </w:p>
    <w:p w:rsidR="00D849FF" w:rsidRPr="00A10588" w:rsidRDefault="00D849FF" w:rsidP="00606CF0">
      <w:pPr>
        <w:rPr>
          <w:rFonts w:ascii="Arial" w:hAnsi="Arial" w:cs="Arial"/>
          <w:i/>
          <w:color w:val="999999"/>
          <w:sz w:val="22"/>
          <w:szCs w:val="22"/>
          <w:lang w:val="de-DE"/>
        </w:rPr>
      </w:pPr>
    </w:p>
    <w:p w:rsidR="00D849FF" w:rsidRPr="00A10588" w:rsidRDefault="00D849FF" w:rsidP="00BC79D6">
      <w:pPr>
        <w:pStyle w:val="Listenabsatz"/>
        <w:numPr>
          <w:ilvl w:val="0"/>
          <w:numId w:val="18"/>
        </w:numPr>
        <w:rPr>
          <w:rFonts w:ascii="Arial" w:hAnsi="Arial" w:cs="Arial"/>
          <w:i/>
          <w:color w:val="999999"/>
          <w:sz w:val="22"/>
          <w:szCs w:val="22"/>
          <w:lang w:val="de-DE"/>
        </w:rPr>
      </w:pPr>
      <w:r w:rsidRPr="00A10588">
        <w:rPr>
          <w:rFonts w:ascii="Arial" w:hAnsi="Arial" w:cs="Arial"/>
          <w:i/>
          <w:color w:val="999999"/>
          <w:sz w:val="22"/>
          <w:szCs w:val="22"/>
          <w:lang w:val="de-DE"/>
        </w:rPr>
        <w:t>lädt die zuständige Bibliothekarin X</w:t>
      </w:r>
      <w:r w:rsidR="00F04BCA">
        <w:rPr>
          <w:rFonts w:ascii="Arial" w:hAnsi="Arial" w:cs="Arial"/>
          <w:i/>
          <w:color w:val="999999"/>
          <w:sz w:val="22"/>
          <w:szCs w:val="22"/>
          <w:lang w:val="de-DE"/>
        </w:rPr>
        <w:t>-</w:t>
      </w:r>
      <w:r w:rsidRPr="00A10588">
        <w:rPr>
          <w:rFonts w:ascii="Arial" w:hAnsi="Arial" w:cs="Arial"/>
          <w:i/>
          <w:color w:val="999999"/>
          <w:sz w:val="22"/>
          <w:szCs w:val="22"/>
          <w:lang w:val="de-DE"/>
        </w:rPr>
        <w:t>mal jährlich zu einer Teamsitzung ein.</w:t>
      </w:r>
    </w:p>
    <w:p w:rsidR="00D849FF" w:rsidRPr="00A10588" w:rsidRDefault="00D849FF" w:rsidP="00606CF0">
      <w:pPr>
        <w:rPr>
          <w:rFonts w:ascii="Arial" w:hAnsi="Arial" w:cs="Arial"/>
          <w:i/>
          <w:color w:val="999999"/>
          <w:sz w:val="22"/>
          <w:szCs w:val="22"/>
          <w:lang w:val="de-DE"/>
        </w:rPr>
      </w:pPr>
    </w:p>
    <w:p w:rsidR="00D849FF" w:rsidRPr="00A10588" w:rsidRDefault="00D849FF" w:rsidP="00BC79D6">
      <w:pPr>
        <w:pStyle w:val="Listenabsatz"/>
        <w:numPr>
          <w:ilvl w:val="0"/>
          <w:numId w:val="18"/>
        </w:numPr>
        <w:rPr>
          <w:rFonts w:ascii="Arial" w:hAnsi="Arial" w:cs="Arial"/>
          <w:i/>
          <w:color w:val="999999"/>
          <w:sz w:val="22"/>
          <w:szCs w:val="22"/>
          <w:lang w:val="de-DE"/>
        </w:rPr>
      </w:pPr>
      <w:r w:rsidRPr="00A10588">
        <w:rPr>
          <w:rFonts w:ascii="Arial" w:hAnsi="Arial" w:cs="Arial"/>
          <w:i/>
          <w:color w:val="999999"/>
          <w:sz w:val="22"/>
          <w:szCs w:val="22"/>
          <w:lang w:val="de-DE"/>
        </w:rPr>
        <w:t xml:space="preserve">gibt der Bibliothek </w:t>
      </w:r>
      <w:proofErr w:type="spellStart"/>
      <w:r w:rsidRPr="00A10588">
        <w:rPr>
          <w:rFonts w:ascii="Arial" w:hAnsi="Arial" w:cs="Arial"/>
          <w:i/>
          <w:color w:val="999999"/>
          <w:sz w:val="22"/>
          <w:szCs w:val="22"/>
          <w:lang w:val="de-DE"/>
        </w:rPr>
        <w:t>regelmässig</w:t>
      </w:r>
      <w:proofErr w:type="spellEnd"/>
      <w:r w:rsidRPr="00A10588">
        <w:rPr>
          <w:rFonts w:ascii="Arial" w:hAnsi="Arial" w:cs="Arial"/>
          <w:i/>
          <w:color w:val="999999"/>
          <w:sz w:val="22"/>
          <w:szCs w:val="22"/>
          <w:lang w:val="de-DE"/>
        </w:rPr>
        <w:t xml:space="preserve"> Platz in der Schulzeitung.</w:t>
      </w:r>
    </w:p>
    <w:p w:rsidR="00D849FF" w:rsidRPr="00A10588" w:rsidRDefault="00D849FF" w:rsidP="00606CF0">
      <w:pPr>
        <w:rPr>
          <w:rFonts w:ascii="Arial" w:hAnsi="Arial" w:cs="Arial"/>
          <w:i/>
          <w:color w:val="999999"/>
          <w:sz w:val="22"/>
          <w:szCs w:val="22"/>
          <w:lang w:val="de-DE"/>
        </w:rPr>
      </w:pPr>
    </w:p>
    <w:p w:rsidR="00D849FF" w:rsidRPr="00A10588" w:rsidRDefault="00D849FF" w:rsidP="00BC79D6">
      <w:pPr>
        <w:pStyle w:val="Listenabsatz"/>
        <w:numPr>
          <w:ilvl w:val="0"/>
          <w:numId w:val="18"/>
        </w:numPr>
        <w:rPr>
          <w:rFonts w:ascii="Arial" w:hAnsi="Arial" w:cs="Arial"/>
          <w:i/>
          <w:color w:val="999999"/>
          <w:sz w:val="22"/>
          <w:szCs w:val="22"/>
          <w:lang w:val="de-DE"/>
        </w:rPr>
      </w:pPr>
      <w:r w:rsidRPr="00A10588">
        <w:rPr>
          <w:rFonts w:ascii="Arial" w:hAnsi="Arial" w:cs="Arial"/>
          <w:i/>
          <w:color w:val="999999"/>
          <w:sz w:val="22"/>
          <w:szCs w:val="22"/>
          <w:lang w:val="de-DE"/>
        </w:rPr>
        <w:t xml:space="preserve">berät die Bibliothek bei spezifischen Einrichtungsfragen (Arbeitstische für die </w:t>
      </w:r>
      <w:proofErr w:type="spellStart"/>
      <w:r w:rsidRPr="00A10588">
        <w:rPr>
          <w:rFonts w:ascii="Arial" w:hAnsi="Arial" w:cs="Arial"/>
          <w:i/>
          <w:color w:val="999999"/>
          <w:sz w:val="22"/>
          <w:szCs w:val="22"/>
          <w:lang w:val="de-DE"/>
        </w:rPr>
        <w:t>SuS</w:t>
      </w:r>
      <w:proofErr w:type="spellEnd"/>
      <w:r w:rsidRPr="00A10588">
        <w:rPr>
          <w:rFonts w:ascii="Arial" w:hAnsi="Arial" w:cs="Arial"/>
          <w:i/>
          <w:color w:val="999999"/>
          <w:sz w:val="22"/>
          <w:szCs w:val="22"/>
          <w:lang w:val="de-DE"/>
        </w:rPr>
        <w:t>, Mobiliar für Kindergartenstufe, PC-Arbeits</w:t>
      </w:r>
      <w:r w:rsidR="00B31945">
        <w:rPr>
          <w:rFonts w:ascii="Arial" w:hAnsi="Arial" w:cs="Arial"/>
          <w:i/>
          <w:color w:val="999999"/>
          <w:sz w:val="22"/>
          <w:szCs w:val="22"/>
          <w:lang w:val="de-DE"/>
        </w:rPr>
        <w:t>s</w:t>
      </w:r>
      <w:r w:rsidRPr="00A10588">
        <w:rPr>
          <w:rFonts w:ascii="Arial" w:hAnsi="Arial" w:cs="Arial"/>
          <w:i/>
          <w:color w:val="999999"/>
          <w:sz w:val="22"/>
          <w:szCs w:val="22"/>
          <w:lang w:val="de-DE"/>
        </w:rPr>
        <w:t xml:space="preserve">tationen für </w:t>
      </w:r>
      <w:proofErr w:type="spellStart"/>
      <w:r w:rsidRPr="00A10588">
        <w:rPr>
          <w:rFonts w:ascii="Arial" w:hAnsi="Arial" w:cs="Arial"/>
          <w:i/>
          <w:color w:val="999999"/>
          <w:sz w:val="22"/>
          <w:szCs w:val="22"/>
          <w:lang w:val="de-DE"/>
        </w:rPr>
        <w:t>SuS</w:t>
      </w:r>
      <w:proofErr w:type="spellEnd"/>
      <w:r w:rsidRPr="00A10588">
        <w:rPr>
          <w:rFonts w:ascii="Arial" w:hAnsi="Arial" w:cs="Arial"/>
          <w:i/>
          <w:color w:val="999999"/>
          <w:sz w:val="22"/>
          <w:szCs w:val="22"/>
          <w:lang w:val="de-DE"/>
        </w:rPr>
        <w:t xml:space="preserve"> ...).</w:t>
      </w:r>
    </w:p>
    <w:p w:rsidR="00D849FF" w:rsidRPr="00A10588" w:rsidRDefault="00D849FF" w:rsidP="00606CF0">
      <w:pPr>
        <w:rPr>
          <w:rFonts w:ascii="Arial" w:hAnsi="Arial" w:cs="Arial"/>
          <w:i/>
          <w:color w:val="999999"/>
          <w:sz w:val="22"/>
          <w:szCs w:val="22"/>
          <w:lang w:val="de-DE"/>
        </w:rPr>
      </w:pPr>
    </w:p>
    <w:p w:rsidR="00D849FF" w:rsidRDefault="00D849FF" w:rsidP="00BC79D6">
      <w:pPr>
        <w:pStyle w:val="Listenabsatz"/>
        <w:numPr>
          <w:ilvl w:val="0"/>
          <w:numId w:val="18"/>
        </w:numPr>
        <w:rPr>
          <w:rFonts w:ascii="Arial" w:hAnsi="Arial" w:cs="Arial"/>
          <w:i/>
          <w:color w:val="999999"/>
          <w:sz w:val="22"/>
          <w:szCs w:val="22"/>
          <w:lang w:val="de-DE"/>
        </w:rPr>
      </w:pPr>
      <w:r w:rsidRPr="00A10588">
        <w:rPr>
          <w:rFonts w:ascii="Arial" w:hAnsi="Arial" w:cs="Arial"/>
          <w:i/>
          <w:color w:val="999999"/>
          <w:sz w:val="22"/>
          <w:szCs w:val="22"/>
          <w:lang w:val="de-DE"/>
        </w:rPr>
        <w:t>informiert die Bibliothek nach Möglichkeit über die Themen, die in der nächsten Zeit in der Schule bearbeitet werden und für die Medien gewünscht werden.</w:t>
      </w:r>
    </w:p>
    <w:p w:rsidR="00D849FF" w:rsidRPr="00606CF0" w:rsidRDefault="00D849FF" w:rsidP="00606CF0">
      <w:pPr>
        <w:pStyle w:val="Listenabsatz"/>
        <w:rPr>
          <w:rFonts w:ascii="Arial" w:hAnsi="Arial" w:cs="Arial"/>
          <w:i/>
          <w:color w:val="999999"/>
          <w:sz w:val="22"/>
          <w:szCs w:val="22"/>
          <w:lang w:val="de-DE"/>
        </w:rPr>
      </w:pPr>
    </w:p>
    <w:p w:rsidR="00D849FF" w:rsidRDefault="00D849FF" w:rsidP="00BC79D6">
      <w:pPr>
        <w:pStyle w:val="Listenabsatz"/>
        <w:numPr>
          <w:ilvl w:val="0"/>
          <w:numId w:val="18"/>
        </w:numPr>
        <w:rPr>
          <w:rFonts w:ascii="Arial" w:hAnsi="Arial" w:cs="Arial"/>
          <w:i/>
          <w:color w:val="999999"/>
          <w:sz w:val="22"/>
          <w:szCs w:val="22"/>
          <w:lang w:val="de-DE"/>
        </w:rPr>
      </w:pPr>
      <w:r>
        <w:rPr>
          <w:rFonts w:ascii="Arial" w:hAnsi="Arial" w:cs="Arial"/>
          <w:i/>
          <w:color w:val="999999"/>
          <w:sz w:val="22"/>
          <w:szCs w:val="22"/>
          <w:lang w:val="de-DE"/>
        </w:rPr>
        <w:t>...</w:t>
      </w:r>
    </w:p>
    <w:p w:rsidR="00D849FF" w:rsidRPr="00A10588" w:rsidRDefault="00D849FF" w:rsidP="00F02AF7">
      <w:pPr>
        <w:rPr>
          <w:rFonts w:ascii="Arial" w:hAnsi="Arial" w:cs="Arial"/>
          <w:sz w:val="22"/>
          <w:szCs w:val="22"/>
          <w:lang w:val="de-DE"/>
        </w:rPr>
      </w:pPr>
    </w:p>
    <w:p w:rsidR="00D849FF" w:rsidRPr="00A10588" w:rsidRDefault="00D849FF" w:rsidP="00A10588">
      <w:pPr>
        <w:tabs>
          <w:tab w:val="left" w:pos="540"/>
        </w:tabs>
        <w:spacing w:line="360" w:lineRule="auto"/>
        <w:rPr>
          <w:rFonts w:ascii="Arial" w:hAnsi="Arial" w:cs="Arial"/>
          <w:sz w:val="22"/>
          <w:szCs w:val="22"/>
          <w:lang w:val="de-DE"/>
        </w:rPr>
      </w:pPr>
      <w:r>
        <w:rPr>
          <w:rFonts w:ascii="Arial" w:hAnsi="Arial" w:cs="Arial"/>
          <w:sz w:val="22"/>
          <w:szCs w:val="22"/>
          <w:lang w:val="de-DE"/>
        </w:rPr>
        <w:t>Die Gemeindebibliothek/Gemeinde-Schulbibliothek</w:t>
      </w:r>
      <w:r w:rsidR="00F04BCA">
        <w:rPr>
          <w:rFonts w:ascii="Arial" w:hAnsi="Arial" w:cs="Arial"/>
          <w:sz w:val="22"/>
          <w:szCs w:val="22"/>
          <w:lang w:val="de-DE"/>
        </w:rPr>
        <w:t xml:space="preserve"> </w:t>
      </w:r>
      <w:r>
        <w:rPr>
          <w:rFonts w:ascii="Arial" w:hAnsi="Arial" w:cs="Arial"/>
          <w:sz w:val="22"/>
          <w:szCs w:val="22"/>
          <w:lang w:val="de-DE"/>
        </w:rPr>
        <w:t>...</w:t>
      </w:r>
    </w:p>
    <w:tbl>
      <w:tblPr>
        <w:tblW w:w="0" w:type="auto"/>
        <w:tblBorders>
          <w:insideV w:val="single" w:sz="4" w:space="0" w:color="auto"/>
        </w:tblBorders>
        <w:tblLook w:val="00A0" w:firstRow="1" w:lastRow="0" w:firstColumn="1" w:lastColumn="0" w:noHBand="0" w:noVBand="0"/>
      </w:tblPr>
      <w:tblGrid>
        <w:gridCol w:w="6936"/>
        <w:gridCol w:w="1733"/>
        <w:gridCol w:w="901"/>
      </w:tblGrid>
      <w:tr w:rsidR="00D849FF" w:rsidTr="003E6047">
        <w:tc>
          <w:tcPr>
            <w:tcW w:w="7905" w:type="dxa"/>
          </w:tcPr>
          <w:p w:rsidR="00D849FF" w:rsidRPr="003E6047" w:rsidRDefault="00D849FF" w:rsidP="00840873">
            <w:pPr>
              <w:rPr>
                <w:rFonts w:ascii="Arial" w:hAnsi="Arial" w:cs="Arial"/>
                <w:color w:val="999999"/>
                <w:lang w:val="de-DE"/>
              </w:rPr>
            </w:pPr>
          </w:p>
          <w:p w:rsidR="00D849FF" w:rsidRPr="003E6047" w:rsidRDefault="00D849FF" w:rsidP="003E6047">
            <w:pPr>
              <w:ind w:left="360"/>
              <w:rPr>
                <w:rFonts w:ascii="Arial" w:hAnsi="Arial" w:cs="Arial"/>
                <w:lang w:val="de-DE"/>
              </w:rPr>
            </w:pPr>
          </w:p>
          <w:p w:rsidR="00D849FF" w:rsidRPr="0045286E"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unterstützt die SB bei der Ausleihe.</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 xml:space="preserve">unterstützt </w:t>
            </w:r>
            <w:r w:rsidR="003B5A1D">
              <w:rPr>
                <w:rFonts w:ascii="Arial" w:hAnsi="Arial" w:cs="Arial"/>
                <w:i/>
                <w:color w:val="999999"/>
                <w:sz w:val="22"/>
                <w:szCs w:val="22"/>
                <w:lang w:val="de-DE"/>
              </w:rPr>
              <w:t xml:space="preserve">die </w:t>
            </w:r>
            <w:r w:rsidRPr="003E6047">
              <w:rPr>
                <w:rFonts w:ascii="Arial" w:hAnsi="Arial" w:cs="Arial"/>
                <w:i/>
                <w:color w:val="999999"/>
                <w:sz w:val="22"/>
                <w:szCs w:val="22"/>
                <w:lang w:val="de-DE"/>
              </w:rPr>
              <w:t>SB bei der Einrichtung.</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 xml:space="preserve">kennt und nutzt das Angebot der </w:t>
            </w:r>
            <w:proofErr w:type="spellStart"/>
            <w:r w:rsidRPr="003E6047">
              <w:rPr>
                <w:rFonts w:ascii="Arial" w:hAnsi="Arial" w:cs="Arial"/>
                <w:i/>
                <w:color w:val="999999"/>
                <w:sz w:val="22"/>
                <w:szCs w:val="22"/>
                <w:lang w:val="de-DE"/>
              </w:rPr>
              <w:t>Bibliomedia</w:t>
            </w:r>
            <w:proofErr w:type="spellEnd"/>
            <w:r w:rsidRPr="003E6047">
              <w:rPr>
                <w:rFonts w:ascii="Arial" w:hAnsi="Arial" w:cs="Arial"/>
                <w:i/>
                <w:color w:val="999999"/>
                <w:sz w:val="22"/>
                <w:szCs w:val="22"/>
                <w:lang w:val="de-DE"/>
              </w:rPr>
              <w:t xml:space="preserve"> Schweiz.</w:t>
            </w:r>
          </w:p>
          <w:p w:rsidR="00D849FF" w:rsidRPr="003E6047" w:rsidRDefault="00D849FF" w:rsidP="00840873">
            <w:pPr>
              <w:pStyle w:val="Listenabsatz"/>
              <w:rPr>
                <w:rFonts w:ascii="Arial" w:hAnsi="Arial" w:cs="Arial"/>
                <w:i/>
                <w:color w:val="999999"/>
                <w:lang w:val="de-DE"/>
              </w:rPr>
            </w:pPr>
          </w:p>
          <w:p w:rsidR="00D849FF" w:rsidRPr="003E6047" w:rsidRDefault="0045286E" w:rsidP="00BC79D6">
            <w:pPr>
              <w:pStyle w:val="Listenabsatz"/>
              <w:numPr>
                <w:ilvl w:val="0"/>
                <w:numId w:val="19"/>
              </w:numPr>
              <w:rPr>
                <w:rFonts w:ascii="Arial" w:hAnsi="Arial" w:cs="Arial"/>
                <w:i/>
                <w:color w:val="999999"/>
                <w:lang w:val="de-DE"/>
              </w:rPr>
            </w:pPr>
            <w:r>
              <w:rPr>
                <w:rFonts w:ascii="Arial" w:hAnsi="Arial" w:cs="Arial"/>
                <w:i/>
                <w:color w:val="999999"/>
                <w:sz w:val="22"/>
                <w:szCs w:val="22"/>
                <w:lang w:val="de-DE"/>
              </w:rPr>
              <w:t>stellt der S</w:t>
            </w:r>
            <w:r w:rsidR="00D849FF" w:rsidRPr="003E6047">
              <w:rPr>
                <w:rFonts w:ascii="Arial" w:hAnsi="Arial" w:cs="Arial"/>
                <w:i/>
                <w:color w:val="999999"/>
                <w:sz w:val="22"/>
                <w:szCs w:val="22"/>
                <w:lang w:val="de-DE"/>
              </w:rPr>
              <w:t xml:space="preserve"> nach Wunsch themenbezogene Bücher- und Medienkisten bereit.</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bietet Öffnungszeiten während der Pausen und direkt vor und nach den Unterrichtszeiten an.</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stellt sicher, da</w:t>
            </w:r>
            <w:r w:rsidR="0045286E">
              <w:rPr>
                <w:rFonts w:ascii="Arial" w:hAnsi="Arial" w:cs="Arial"/>
                <w:i/>
                <w:color w:val="999999"/>
                <w:sz w:val="22"/>
                <w:szCs w:val="22"/>
                <w:lang w:val="de-DE"/>
              </w:rPr>
              <w:t xml:space="preserve">ss alle </w:t>
            </w:r>
            <w:proofErr w:type="spellStart"/>
            <w:r w:rsidR="0045286E">
              <w:rPr>
                <w:rFonts w:ascii="Arial" w:hAnsi="Arial" w:cs="Arial"/>
                <w:i/>
                <w:color w:val="999999"/>
                <w:sz w:val="22"/>
                <w:szCs w:val="22"/>
                <w:lang w:val="de-DE"/>
              </w:rPr>
              <w:t>SuS</w:t>
            </w:r>
            <w:proofErr w:type="spellEnd"/>
            <w:r w:rsidR="0045286E">
              <w:rPr>
                <w:rFonts w:ascii="Arial" w:hAnsi="Arial" w:cs="Arial"/>
                <w:i/>
                <w:color w:val="999999"/>
                <w:sz w:val="22"/>
                <w:szCs w:val="22"/>
                <w:lang w:val="de-DE"/>
              </w:rPr>
              <w:t xml:space="preserve"> </w:t>
            </w:r>
            <w:r w:rsidRPr="003E6047">
              <w:rPr>
                <w:rFonts w:ascii="Arial" w:hAnsi="Arial" w:cs="Arial"/>
                <w:i/>
                <w:color w:val="999999"/>
                <w:sz w:val="22"/>
                <w:szCs w:val="22"/>
                <w:lang w:val="de-DE"/>
              </w:rPr>
              <w:t>Zugang zu verschiedenen Medien haben.</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ermöglicht</w:t>
            </w:r>
            <w:r w:rsidR="0045286E">
              <w:rPr>
                <w:rFonts w:ascii="Arial" w:hAnsi="Arial" w:cs="Arial"/>
                <w:i/>
                <w:color w:val="999999"/>
                <w:sz w:val="22"/>
                <w:szCs w:val="22"/>
                <w:lang w:val="de-DE"/>
              </w:rPr>
              <w:t xml:space="preserve"> allen </w:t>
            </w:r>
            <w:proofErr w:type="spellStart"/>
            <w:r w:rsidR="0045286E">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 den Zugang zum Internet.</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 xml:space="preserve">ermöglicht den </w:t>
            </w:r>
            <w:proofErr w:type="spellStart"/>
            <w:r w:rsidRPr="003E6047">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 die Bibliothek als Lese-, Lern-, Schreib- und Freizeitort </w:t>
            </w:r>
            <w:r w:rsidR="00F04BCA">
              <w:rPr>
                <w:rFonts w:ascii="Arial" w:hAnsi="Arial" w:cs="Arial"/>
                <w:i/>
                <w:color w:val="999999"/>
                <w:sz w:val="22"/>
                <w:szCs w:val="22"/>
                <w:lang w:val="de-DE"/>
              </w:rPr>
              <w:t xml:space="preserve">zu </w:t>
            </w:r>
            <w:r w:rsidRPr="003E6047">
              <w:rPr>
                <w:rFonts w:ascii="Arial" w:hAnsi="Arial" w:cs="Arial"/>
                <w:i/>
                <w:color w:val="999999"/>
                <w:sz w:val="22"/>
                <w:szCs w:val="22"/>
                <w:lang w:val="de-DE"/>
              </w:rPr>
              <w:t>benützen.</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19"/>
              </w:numPr>
              <w:rPr>
                <w:rFonts w:ascii="Arial" w:hAnsi="Arial" w:cs="Arial"/>
                <w:i/>
                <w:color w:val="999999"/>
                <w:lang w:val="de-DE"/>
              </w:rPr>
            </w:pPr>
            <w:r w:rsidRPr="003E6047">
              <w:rPr>
                <w:rFonts w:ascii="Arial" w:hAnsi="Arial" w:cs="Arial"/>
                <w:i/>
                <w:color w:val="999999"/>
                <w:sz w:val="22"/>
                <w:szCs w:val="22"/>
                <w:lang w:val="de-DE"/>
              </w:rPr>
              <w:t>...</w:t>
            </w:r>
          </w:p>
        </w:tc>
        <w:tc>
          <w:tcPr>
            <w:tcW w:w="794" w:type="dxa"/>
          </w:tcPr>
          <w:p w:rsidR="00D849FF" w:rsidRPr="003E6047" w:rsidRDefault="00D849FF" w:rsidP="00840873">
            <w:pPr>
              <w:rPr>
                <w:rFonts w:ascii="Arial" w:hAnsi="Arial" w:cs="Arial"/>
                <w:lang w:val="de-DE"/>
              </w:rPr>
            </w:pPr>
            <w:r w:rsidRPr="003E6047">
              <w:rPr>
                <w:rFonts w:ascii="Arial" w:hAnsi="Arial" w:cs="Arial"/>
                <w:sz w:val="22"/>
                <w:szCs w:val="22"/>
                <w:lang w:val="de-DE"/>
              </w:rPr>
              <w:t>Arbeitsaufwand</w:t>
            </w:r>
          </w:p>
        </w:tc>
        <w:tc>
          <w:tcPr>
            <w:tcW w:w="795" w:type="dxa"/>
          </w:tcPr>
          <w:p w:rsidR="00D849FF" w:rsidRPr="003E6047" w:rsidRDefault="00D849FF" w:rsidP="00840873">
            <w:pPr>
              <w:rPr>
                <w:rFonts w:ascii="Arial" w:hAnsi="Arial" w:cs="Arial"/>
                <w:lang w:val="de-DE"/>
              </w:rPr>
            </w:pPr>
            <w:r w:rsidRPr="003E6047">
              <w:rPr>
                <w:rFonts w:ascii="Arial" w:hAnsi="Arial" w:cs="Arial"/>
                <w:sz w:val="22"/>
                <w:szCs w:val="22"/>
                <w:lang w:val="de-DE"/>
              </w:rPr>
              <w:t>Kosten</w:t>
            </w:r>
          </w:p>
        </w:tc>
      </w:tr>
    </w:tbl>
    <w:p w:rsidR="00D849FF" w:rsidRDefault="00D849FF" w:rsidP="00D0355A">
      <w:pPr>
        <w:rPr>
          <w:rFonts w:ascii="Arial" w:hAnsi="Arial" w:cs="Arial"/>
          <w:i/>
          <w:color w:val="999999"/>
          <w:sz w:val="22"/>
          <w:szCs w:val="22"/>
          <w:lang w:val="de-DE"/>
        </w:rPr>
      </w:pPr>
    </w:p>
    <w:p w:rsidR="00D849FF" w:rsidRPr="00D0355A" w:rsidRDefault="00D849FF" w:rsidP="00D0355A">
      <w:pPr>
        <w:rPr>
          <w:rFonts w:ascii="Arial" w:hAnsi="Arial" w:cs="Arial"/>
          <w:i/>
          <w:color w:val="999999"/>
          <w:sz w:val="22"/>
          <w:szCs w:val="22"/>
          <w:lang w:val="de-DE"/>
        </w:rPr>
      </w:pPr>
    </w:p>
    <w:p w:rsidR="00D849FF" w:rsidRDefault="00D849FF" w:rsidP="009A736E">
      <w:pPr>
        <w:tabs>
          <w:tab w:val="left" w:pos="540"/>
        </w:tabs>
        <w:spacing w:line="360" w:lineRule="auto"/>
        <w:rPr>
          <w:rFonts w:ascii="Arial" w:hAnsi="Arial" w:cs="Arial"/>
          <w:b/>
          <w:sz w:val="22"/>
          <w:szCs w:val="22"/>
          <w:lang w:val="de-DE"/>
        </w:rPr>
      </w:pPr>
      <w:r w:rsidRPr="00A10588">
        <w:rPr>
          <w:rFonts w:ascii="Arial" w:hAnsi="Arial" w:cs="Arial"/>
          <w:b/>
          <w:sz w:val="22"/>
          <w:szCs w:val="22"/>
          <w:lang w:val="de-DE"/>
        </w:rPr>
        <w:t>Bestand</w:t>
      </w:r>
    </w:p>
    <w:tbl>
      <w:tblPr>
        <w:tblW w:w="0" w:type="auto"/>
        <w:tblBorders>
          <w:insideV w:val="single" w:sz="4" w:space="0" w:color="auto"/>
        </w:tblBorders>
        <w:tblLook w:val="00A0" w:firstRow="1" w:lastRow="0" w:firstColumn="1" w:lastColumn="0" w:noHBand="0" w:noVBand="0"/>
      </w:tblPr>
      <w:tblGrid>
        <w:gridCol w:w="6905"/>
        <w:gridCol w:w="1733"/>
        <w:gridCol w:w="932"/>
      </w:tblGrid>
      <w:tr w:rsidR="00D849FF" w:rsidTr="003E6047">
        <w:tc>
          <w:tcPr>
            <w:tcW w:w="6905" w:type="dxa"/>
          </w:tcPr>
          <w:p w:rsidR="00D849FF" w:rsidRPr="003E6047" w:rsidRDefault="00D849FF" w:rsidP="00EF58E1">
            <w:pPr>
              <w:rPr>
                <w:rFonts w:ascii="Arial" w:hAnsi="Arial" w:cs="Arial"/>
                <w:lang w:val="de-DE"/>
              </w:rPr>
            </w:pPr>
          </w:p>
          <w:p w:rsidR="00D849FF" w:rsidRPr="003E6047" w:rsidRDefault="00D849FF" w:rsidP="00EF58E1">
            <w:pPr>
              <w:rPr>
                <w:rFonts w:ascii="Arial" w:hAnsi="Arial" w:cs="Arial"/>
                <w:lang w:val="de-DE"/>
              </w:rPr>
            </w:pP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Die Erwerbung der Medien für die GB/GSB erfolgt durch die GB/GSB.</w:t>
            </w:r>
            <w:r w:rsidRPr="003E6047">
              <w:rPr>
                <w:rFonts w:ascii="Arial" w:hAnsi="Arial" w:cs="Arial"/>
                <w:i/>
                <w:color w:val="999999"/>
                <w:sz w:val="22"/>
                <w:szCs w:val="22"/>
                <w:lang w:val="de-DE"/>
              </w:rPr>
              <w:br/>
            </w: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 xml:space="preserve">Das </w:t>
            </w:r>
            <w:proofErr w:type="spellStart"/>
            <w:r w:rsidRPr="003E6047">
              <w:rPr>
                <w:rFonts w:ascii="Arial" w:hAnsi="Arial" w:cs="Arial"/>
                <w:i/>
                <w:color w:val="999999"/>
                <w:sz w:val="22"/>
                <w:szCs w:val="22"/>
                <w:lang w:val="de-DE"/>
              </w:rPr>
              <w:t>Bestandeskonzept</w:t>
            </w:r>
            <w:proofErr w:type="spellEnd"/>
            <w:r w:rsidRPr="003E6047">
              <w:rPr>
                <w:rFonts w:ascii="Arial" w:hAnsi="Arial" w:cs="Arial"/>
                <w:i/>
                <w:color w:val="999999"/>
                <w:sz w:val="22"/>
                <w:szCs w:val="22"/>
                <w:lang w:val="de-DE"/>
              </w:rPr>
              <w:t xml:space="preserve"> für die GB/GSB wird in Absprache mit der Schule erarbeitet.</w:t>
            </w:r>
            <w:r w:rsidRPr="003E6047">
              <w:rPr>
                <w:rFonts w:ascii="Arial" w:hAnsi="Arial" w:cs="Arial"/>
                <w:i/>
                <w:color w:val="999999"/>
                <w:sz w:val="22"/>
                <w:szCs w:val="22"/>
                <w:lang w:val="de-DE"/>
              </w:rPr>
              <w:br/>
              <w:t xml:space="preserve"> </w:t>
            </w:r>
          </w:p>
          <w:p w:rsidR="00D849FF" w:rsidRPr="003E6047" w:rsidRDefault="00D849FF" w:rsidP="00BC79D6">
            <w:pPr>
              <w:numPr>
                <w:ilvl w:val="0"/>
                <w:numId w:val="20"/>
              </w:numPr>
              <w:rPr>
                <w:rFonts w:ascii="Arial" w:hAnsi="Arial" w:cs="Arial"/>
                <w:i/>
                <w:color w:val="999999"/>
                <w:lang w:val="de-DE"/>
              </w:rPr>
            </w:pPr>
            <w:proofErr w:type="spellStart"/>
            <w:r w:rsidRPr="003E6047">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 können bei der Medienauswahl mitbestimmen: </w:t>
            </w:r>
            <w:r w:rsidRPr="003E6047">
              <w:rPr>
                <w:rFonts w:ascii="Arial" w:hAnsi="Arial" w:cs="Arial"/>
                <w:i/>
                <w:color w:val="999999"/>
                <w:sz w:val="22"/>
                <w:szCs w:val="22"/>
                <w:lang w:val="de-DE"/>
              </w:rPr>
              <w:br/>
              <w:t xml:space="preserve">Die Schule erhält __ % des Erwerbungsetats. Damit sollen </w:t>
            </w:r>
            <w:proofErr w:type="spellStart"/>
            <w:r w:rsidRPr="003E6047">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 Medien für die GB/GSB einkaufen. </w:t>
            </w:r>
            <w:r w:rsidRPr="003E6047">
              <w:rPr>
                <w:rFonts w:ascii="Arial" w:hAnsi="Arial" w:cs="Arial"/>
                <w:i/>
                <w:color w:val="999999"/>
                <w:sz w:val="22"/>
                <w:szCs w:val="22"/>
                <w:lang w:val="de-DE"/>
              </w:rPr>
              <w:br/>
            </w: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Die GB/GSB baut ihren Kinder-</w:t>
            </w:r>
            <w:r w:rsidR="00B31945">
              <w:rPr>
                <w:rFonts w:ascii="Arial" w:hAnsi="Arial" w:cs="Arial"/>
                <w:i/>
                <w:color w:val="999999"/>
                <w:sz w:val="22"/>
                <w:szCs w:val="22"/>
                <w:lang w:val="de-DE"/>
              </w:rPr>
              <w:t xml:space="preserve"> und </w:t>
            </w:r>
            <w:r w:rsidRPr="003E6047">
              <w:rPr>
                <w:rFonts w:ascii="Arial" w:hAnsi="Arial" w:cs="Arial"/>
                <w:i/>
                <w:color w:val="999999"/>
                <w:sz w:val="22"/>
                <w:szCs w:val="22"/>
                <w:lang w:val="de-DE"/>
              </w:rPr>
              <w:t>Jugendmedien-Bestand auch nach den Wünschen und Bedürfnissen der S auf.</w:t>
            </w:r>
            <w:r w:rsidRPr="003E6047">
              <w:rPr>
                <w:rFonts w:ascii="Arial" w:hAnsi="Arial" w:cs="Arial"/>
                <w:i/>
                <w:color w:val="999999"/>
                <w:sz w:val="22"/>
                <w:szCs w:val="22"/>
                <w:lang w:val="de-DE"/>
              </w:rPr>
              <w:br/>
            </w: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Die GB/GSB stimmt den Bestand mit demjenigen der Schulbibliothek ab.</w:t>
            </w:r>
            <w:r w:rsidRPr="003E6047">
              <w:rPr>
                <w:rFonts w:ascii="Arial" w:hAnsi="Arial" w:cs="Arial"/>
                <w:i/>
                <w:color w:val="999999"/>
                <w:sz w:val="22"/>
                <w:szCs w:val="22"/>
                <w:lang w:val="de-DE"/>
              </w:rPr>
              <w:br/>
            </w:r>
          </w:p>
          <w:p w:rsidR="008A492D" w:rsidRPr="008A492D"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Die Schule erwirbt die Medien für die Schu</w:t>
            </w:r>
            <w:r w:rsidR="003B5A1D">
              <w:rPr>
                <w:rFonts w:ascii="Arial" w:hAnsi="Arial" w:cs="Arial"/>
                <w:i/>
                <w:color w:val="999999"/>
                <w:sz w:val="22"/>
                <w:szCs w:val="22"/>
                <w:lang w:val="de-DE"/>
              </w:rPr>
              <w:t>l</w:t>
            </w:r>
            <w:r w:rsidRPr="003E6047">
              <w:rPr>
                <w:rFonts w:ascii="Arial" w:hAnsi="Arial" w:cs="Arial"/>
                <w:i/>
                <w:color w:val="999999"/>
                <w:sz w:val="22"/>
                <w:szCs w:val="22"/>
                <w:lang w:val="de-DE"/>
              </w:rPr>
              <w:t>bibliothek eigenständig, abgeglichen mit dem Bestand der GB/GSB.</w:t>
            </w:r>
          </w:p>
          <w:p w:rsidR="008A492D" w:rsidRPr="008A492D" w:rsidRDefault="008A492D" w:rsidP="008A492D">
            <w:pPr>
              <w:ind w:left="720"/>
              <w:rPr>
                <w:rFonts w:ascii="Arial" w:hAnsi="Arial" w:cs="Arial"/>
                <w:i/>
                <w:color w:val="999999"/>
                <w:lang w:val="de-DE"/>
              </w:rPr>
            </w:pPr>
          </w:p>
          <w:p w:rsidR="00D849FF" w:rsidRPr="008A492D" w:rsidRDefault="008A492D" w:rsidP="00BC79D6">
            <w:pPr>
              <w:numPr>
                <w:ilvl w:val="0"/>
                <w:numId w:val="20"/>
              </w:numPr>
              <w:rPr>
                <w:rFonts w:ascii="Arial" w:hAnsi="Arial" w:cs="Arial"/>
                <w:i/>
                <w:color w:val="999999"/>
                <w:lang w:val="de-DE"/>
              </w:rPr>
            </w:pPr>
            <w:r w:rsidRPr="008A492D">
              <w:rPr>
                <w:rFonts w:ascii="Arial" w:hAnsi="Arial" w:cs="Arial"/>
                <w:i/>
                <w:color w:val="999999"/>
                <w:sz w:val="22"/>
                <w:szCs w:val="22"/>
                <w:lang w:val="de-DE"/>
              </w:rPr>
              <w:t>Die GB/GSB unterstützt die SB bei der Erwerbung von Medien.</w:t>
            </w:r>
            <w:r w:rsidR="00D849FF" w:rsidRPr="008A492D">
              <w:rPr>
                <w:rFonts w:ascii="Arial" w:hAnsi="Arial" w:cs="Arial"/>
                <w:i/>
                <w:color w:val="999999"/>
                <w:sz w:val="22"/>
                <w:szCs w:val="22"/>
                <w:lang w:val="de-DE"/>
              </w:rPr>
              <w:br/>
            </w:r>
          </w:p>
          <w:p w:rsidR="008A492D" w:rsidRPr="008A492D" w:rsidRDefault="00D849FF" w:rsidP="00BC79D6">
            <w:pPr>
              <w:pStyle w:val="Listenabsatz"/>
              <w:numPr>
                <w:ilvl w:val="0"/>
                <w:numId w:val="20"/>
              </w:numPr>
              <w:rPr>
                <w:rFonts w:ascii="Arial" w:hAnsi="Arial" w:cs="Arial"/>
                <w:i/>
                <w:color w:val="999999"/>
                <w:lang w:val="de-DE"/>
              </w:rPr>
            </w:pPr>
            <w:r w:rsidRPr="003E6047">
              <w:rPr>
                <w:rFonts w:ascii="Arial" w:hAnsi="Arial" w:cs="Arial"/>
                <w:i/>
                <w:color w:val="999999"/>
                <w:sz w:val="22"/>
                <w:szCs w:val="22"/>
                <w:lang w:val="de-DE"/>
              </w:rPr>
              <w:t xml:space="preserve">Die GB/GSB erwirbt und bearbeitet die Medien für die Schulbibliothek. Medienwünsche der LP und </w:t>
            </w:r>
            <w:r w:rsidR="00F04BCA">
              <w:rPr>
                <w:rFonts w:ascii="Arial" w:hAnsi="Arial" w:cs="Arial"/>
                <w:i/>
                <w:color w:val="999999"/>
                <w:sz w:val="22"/>
                <w:szCs w:val="22"/>
                <w:lang w:val="de-DE"/>
              </w:rPr>
              <w:t xml:space="preserve">der </w:t>
            </w:r>
            <w:proofErr w:type="spellStart"/>
            <w:r w:rsidRPr="003E6047">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 werden (so weit wie möglich)</w:t>
            </w:r>
            <w:r w:rsidR="00F04BCA">
              <w:rPr>
                <w:rFonts w:ascii="Arial" w:hAnsi="Arial" w:cs="Arial"/>
                <w:i/>
                <w:color w:val="999999"/>
                <w:sz w:val="22"/>
                <w:szCs w:val="22"/>
                <w:lang w:val="de-DE"/>
              </w:rPr>
              <w:t xml:space="preserve"> </w:t>
            </w:r>
            <w:r w:rsidRPr="003E6047">
              <w:rPr>
                <w:rFonts w:ascii="Arial" w:hAnsi="Arial" w:cs="Arial"/>
                <w:i/>
                <w:color w:val="999999"/>
                <w:sz w:val="22"/>
                <w:szCs w:val="22"/>
                <w:lang w:val="de-DE"/>
              </w:rPr>
              <w:t>berücksichtigt.</w:t>
            </w:r>
          </w:p>
          <w:p w:rsidR="008A492D" w:rsidRPr="008A492D" w:rsidRDefault="008A492D" w:rsidP="008A492D">
            <w:pPr>
              <w:pStyle w:val="Listenabsatz"/>
              <w:rPr>
                <w:rFonts w:ascii="Arial" w:hAnsi="Arial" w:cs="Arial"/>
                <w:i/>
                <w:color w:val="999999"/>
                <w:lang w:val="de-DE"/>
              </w:rPr>
            </w:pPr>
          </w:p>
          <w:p w:rsidR="00D849FF" w:rsidRPr="008A492D" w:rsidRDefault="003B5A1D" w:rsidP="00BC79D6">
            <w:pPr>
              <w:pStyle w:val="Listenabsatz"/>
              <w:numPr>
                <w:ilvl w:val="0"/>
                <w:numId w:val="20"/>
              </w:numPr>
              <w:rPr>
                <w:rFonts w:ascii="Arial" w:hAnsi="Arial" w:cs="Arial"/>
                <w:i/>
                <w:color w:val="999999"/>
                <w:lang w:val="de-DE"/>
              </w:rPr>
            </w:pPr>
            <w:r w:rsidRPr="003E6047">
              <w:rPr>
                <w:rFonts w:ascii="Arial" w:hAnsi="Arial" w:cs="Arial"/>
                <w:i/>
                <w:color w:val="999999"/>
                <w:sz w:val="22"/>
                <w:szCs w:val="22"/>
                <w:lang w:val="de-DE"/>
              </w:rPr>
              <w:t xml:space="preserve">Die GB/GSB </w:t>
            </w:r>
            <w:r w:rsidR="008A492D" w:rsidRPr="008A492D">
              <w:rPr>
                <w:rFonts w:ascii="Arial" w:hAnsi="Arial" w:cs="Arial"/>
                <w:i/>
                <w:color w:val="999999"/>
                <w:sz w:val="22"/>
                <w:szCs w:val="22"/>
                <w:lang w:val="de-DE"/>
              </w:rPr>
              <w:t>unterstützt die SB beim Katalogisieren (Erfassen)</w:t>
            </w:r>
            <w:r w:rsidR="008A492D" w:rsidRPr="003E6047">
              <w:rPr>
                <w:rFonts w:ascii="Arial" w:hAnsi="Arial" w:cs="Arial"/>
                <w:i/>
                <w:color w:val="999999"/>
                <w:sz w:val="22"/>
                <w:szCs w:val="22"/>
                <w:lang w:val="de-DE"/>
              </w:rPr>
              <w:t xml:space="preserve">. </w:t>
            </w:r>
            <w:r w:rsidR="00D849FF" w:rsidRPr="008A492D">
              <w:rPr>
                <w:rFonts w:ascii="Arial" w:hAnsi="Arial" w:cs="Arial"/>
                <w:i/>
                <w:color w:val="999999"/>
                <w:sz w:val="22"/>
                <w:szCs w:val="22"/>
                <w:lang w:val="de-DE"/>
              </w:rPr>
              <w:br/>
            </w: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 xml:space="preserve">Die GB/GSB bietet Bücher in den Erstsprachen der </w:t>
            </w:r>
            <w:proofErr w:type="spellStart"/>
            <w:r w:rsidRPr="003E6047">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 an. </w:t>
            </w:r>
            <w:r w:rsidRPr="003E6047">
              <w:rPr>
                <w:rFonts w:ascii="Arial" w:hAnsi="Arial" w:cs="Arial"/>
                <w:i/>
                <w:color w:val="999999"/>
                <w:sz w:val="22"/>
                <w:szCs w:val="22"/>
                <w:lang w:val="de-DE"/>
              </w:rPr>
              <w:br/>
            </w: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 xml:space="preserve">Die GB/GSB präsentiert </w:t>
            </w:r>
            <w:proofErr w:type="spellStart"/>
            <w:r w:rsidRPr="003E6047">
              <w:rPr>
                <w:rFonts w:ascii="Arial" w:hAnsi="Arial" w:cs="Arial"/>
                <w:i/>
                <w:color w:val="999999"/>
                <w:sz w:val="22"/>
                <w:szCs w:val="22"/>
                <w:lang w:val="de-DE"/>
              </w:rPr>
              <w:t>regelmässig</w:t>
            </w:r>
            <w:proofErr w:type="spellEnd"/>
            <w:r w:rsidRPr="003E6047">
              <w:rPr>
                <w:rFonts w:ascii="Arial" w:hAnsi="Arial" w:cs="Arial"/>
                <w:i/>
                <w:color w:val="999999"/>
                <w:sz w:val="22"/>
                <w:szCs w:val="22"/>
                <w:lang w:val="de-DE"/>
              </w:rPr>
              <w:t xml:space="preserve"> neue Medien.</w:t>
            </w:r>
            <w:r w:rsidRPr="003E6047">
              <w:rPr>
                <w:rFonts w:ascii="Arial" w:hAnsi="Arial" w:cs="Arial"/>
                <w:i/>
                <w:color w:val="999999"/>
                <w:sz w:val="22"/>
                <w:szCs w:val="22"/>
                <w:lang w:val="de-DE"/>
              </w:rPr>
              <w:br/>
            </w: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 xml:space="preserve">Die GB/GSB informiert die Schule </w:t>
            </w:r>
            <w:proofErr w:type="spellStart"/>
            <w:r w:rsidRPr="003E6047">
              <w:rPr>
                <w:rFonts w:ascii="Arial" w:hAnsi="Arial" w:cs="Arial"/>
                <w:i/>
                <w:color w:val="999999"/>
                <w:sz w:val="22"/>
                <w:szCs w:val="22"/>
                <w:lang w:val="de-DE"/>
              </w:rPr>
              <w:t>regelmässig</w:t>
            </w:r>
            <w:proofErr w:type="spellEnd"/>
            <w:r w:rsidRPr="003E6047">
              <w:rPr>
                <w:rFonts w:ascii="Arial" w:hAnsi="Arial" w:cs="Arial"/>
                <w:i/>
                <w:color w:val="999999"/>
                <w:sz w:val="22"/>
                <w:szCs w:val="22"/>
                <w:lang w:val="de-DE"/>
              </w:rPr>
              <w:t xml:space="preserve"> über Neuheiten in der Bibliothek.</w:t>
            </w:r>
            <w:r w:rsidRPr="003E6047">
              <w:rPr>
                <w:rFonts w:ascii="Arial" w:hAnsi="Arial" w:cs="Arial"/>
                <w:i/>
                <w:color w:val="999999"/>
                <w:sz w:val="22"/>
                <w:szCs w:val="22"/>
                <w:lang w:val="de-DE"/>
              </w:rPr>
              <w:br/>
            </w:r>
          </w:p>
          <w:p w:rsidR="00D849FF" w:rsidRPr="003E6047" w:rsidRDefault="00D849FF" w:rsidP="00BC79D6">
            <w:pPr>
              <w:numPr>
                <w:ilvl w:val="0"/>
                <w:numId w:val="20"/>
              </w:numPr>
              <w:rPr>
                <w:rFonts w:ascii="Arial" w:hAnsi="Arial" w:cs="Arial"/>
                <w:i/>
                <w:color w:val="999999"/>
                <w:lang w:val="de-DE"/>
              </w:rPr>
            </w:pPr>
            <w:r w:rsidRPr="003E6047">
              <w:rPr>
                <w:rFonts w:ascii="Arial" w:hAnsi="Arial" w:cs="Arial"/>
                <w:i/>
                <w:color w:val="999999"/>
                <w:sz w:val="22"/>
                <w:szCs w:val="22"/>
                <w:lang w:val="de-DE"/>
              </w:rPr>
              <w:t>...</w:t>
            </w:r>
          </w:p>
          <w:p w:rsidR="00D849FF" w:rsidRPr="003E6047" w:rsidRDefault="00D849FF" w:rsidP="003E6047">
            <w:pPr>
              <w:tabs>
                <w:tab w:val="left" w:pos="540"/>
              </w:tabs>
              <w:spacing w:line="360" w:lineRule="auto"/>
              <w:rPr>
                <w:rFonts w:ascii="Arial" w:hAnsi="Arial" w:cs="Arial"/>
                <w:b/>
                <w:lang w:val="de-DE"/>
              </w:rPr>
            </w:pPr>
          </w:p>
        </w:tc>
        <w:tc>
          <w:tcPr>
            <w:tcW w:w="1733" w:type="dxa"/>
          </w:tcPr>
          <w:p w:rsidR="00D849FF" w:rsidRPr="003E6047" w:rsidRDefault="00D849FF" w:rsidP="003E6047">
            <w:pPr>
              <w:tabs>
                <w:tab w:val="left" w:pos="540"/>
              </w:tabs>
              <w:spacing w:line="360" w:lineRule="auto"/>
              <w:rPr>
                <w:rFonts w:ascii="Arial" w:hAnsi="Arial" w:cs="Arial"/>
                <w:lang w:val="de-DE"/>
              </w:rPr>
            </w:pPr>
            <w:r w:rsidRPr="003E6047">
              <w:rPr>
                <w:rFonts w:ascii="Arial" w:hAnsi="Arial" w:cs="Arial"/>
                <w:sz w:val="22"/>
                <w:szCs w:val="22"/>
                <w:lang w:val="de-DE"/>
              </w:rPr>
              <w:t>Arbeitsaufwand</w:t>
            </w:r>
          </w:p>
        </w:tc>
        <w:tc>
          <w:tcPr>
            <w:tcW w:w="932" w:type="dxa"/>
          </w:tcPr>
          <w:p w:rsidR="00D849FF" w:rsidRPr="003E6047" w:rsidRDefault="00D849FF" w:rsidP="003E6047">
            <w:pPr>
              <w:tabs>
                <w:tab w:val="left" w:pos="540"/>
              </w:tabs>
              <w:spacing w:line="360" w:lineRule="auto"/>
              <w:rPr>
                <w:rFonts w:ascii="Arial" w:hAnsi="Arial" w:cs="Arial"/>
                <w:lang w:val="de-DE"/>
              </w:rPr>
            </w:pPr>
            <w:r w:rsidRPr="003E6047">
              <w:rPr>
                <w:rFonts w:ascii="Arial" w:hAnsi="Arial" w:cs="Arial"/>
                <w:sz w:val="22"/>
                <w:szCs w:val="22"/>
                <w:lang w:val="de-DE"/>
              </w:rPr>
              <w:t>Kosten</w:t>
            </w:r>
          </w:p>
        </w:tc>
      </w:tr>
    </w:tbl>
    <w:p w:rsidR="00D849FF" w:rsidRDefault="00D849FF" w:rsidP="00592399">
      <w:pPr>
        <w:rPr>
          <w:rFonts w:ascii="Arial" w:hAnsi="Arial" w:cs="Arial"/>
          <w:b/>
          <w:sz w:val="22"/>
          <w:szCs w:val="22"/>
          <w:lang w:val="de-DE"/>
        </w:rPr>
      </w:pPr>
    </w:p>
    <w:p w:rsidR="00D849FF" w:rsidRDefault="00D849FF" w:rsidP="0016551E">
      <w:pPr>
        <w:spacing w:line="280" w:lineRule="atLeast"/>
        <w:rPr>
          <w:rFonts w:ascii="Arial" w:hAnsi="Arial" w:cs="Arial"/>
          <w:b/>
          <w:sz w:val="22"/>
          <w:szCs w:val="22"/>
          <w:lang w:val="de-DE"/>
        </w:rPr>
      </w:pPr>
    </w:p>
    <w:p w:rsidR="00D849FF" w:rsidRDefault="00D849FF" w:rsidP="0016551E">
      <w:pPr>
        <w:spacing w:line="280" w:lineRule="atLeast"/>
        <w:rPr>
          <w:rFonts w:ascii="Arial" w:hAnsi="Arial" w:cs="Arial"/>
          <w:b/>
          <w:sz w:val="22"/>
          <w:szCs w:val="22"/>
          <w:lang w:val="de-DE"/>
        </w:rPr>
      </w:pPr>
    </w:p>
    <w:p w:rsidR="00D849FF" w:rsidRPr="0016551E" w:rsidRDefault="00D849FF" w:rsidP="0016551E">
      <w:pPr>
        <w:spacing w:line="280" w:lineRule="atLeast"/>
        <w:rPr>
          <w:rFonts w:ascii="Arial" w:hAnsi="Arial" w:cs="Arial"/>
          <w:b/>
          <w:sz w:val="22"/>
          <w:szCs w:val="22"/>
          <w:lang w:val="de-DE"/>
        </w:rPr>
      </w:pPr>
      <w:r w:rsidRPr="00EE0C60">
        <w:rPr>
          <w:rFonts w:ascii="Arial" w:hAnsi="Arial" w:cs="Arial"/>
          <w:b/>
          <w:sz w:val="22"/>
          <w:szCs w:val="22"/>
          <w:lang w:val="de-DE"/>
        </w:rPr>
        <w:t xml:space="preserve">Ausleihe </w:t>
      </w:r>
    </w:p>
    <w:p w:rsidR="00D849FF" w:rsidRPr="00A10588" w:rsidRDefault="00D849FF" w:rsidP="00A37542">
      <w:pPr>
        <w:tabs>
          <w:tab w:val="left" w:pos="540"/>
          <w:tab w:val="left" w:pos="1120"/>
        </w:tabs>
        <w:spacing w:line="360" w:lineRule="auto"/>
        <w:rPr>
          <w:rFonts w:ascii="Arial" w:hAnsi="Arial" w:cs="Arial"/>
          <w:i/>
          <w:color w:val="000080"/>
          <w:sz w:val="22"/>
          <w:szCs w:val="22"/>
          <w:lang w:val="de-DE"/>
        </w:rPr>
      </w:pPr>
      <w:r>
        <w:rPr>
          <w:rFonts w:ascii="Arial" w:hAnsi="Arial" w:cs="Arial"/>
          <w:i/>
          <w:color w:val="000080"/>
          <w:sz w:val="22"/>
          <w:szCs w:val="22"/>
          <w:lang w:val="de-DE"/>
        </w:rPr>
        <w:t>Dieser Punkt</w:t>
      </w:r>
      <w:r w:rsidRPr="00A10588">
        <w:rPr>
          <w:rFonts w:ascii="Arial" w:hAnsi="Arial" w:cs="Arial"/>
          <w:i/>
          <w:color w:val="000080"/>
          <w:sz w:val="22"/>
          <w:szCs w:val="22"/>
          <w:lang w:val="de-DE"/>
        </w:rPr>
        <w:t xml:space="preserve"> ist </w:t>
      </w:r>
      <w:proofErr w:type="spellStart"/>
      <w:r w:rsidRPr="00A10588">
        <w:rPr>
          <w:rFonts w:ascii="Arial" w:hAnsi="Arial" w:cs="Arial"/>
          <w:i/>
          <w:color w:val="000080"/>
          <w:sz w:val="22"/>
          <w:szCs w:val="22"/>
          <w:lang w:val="de-DE"/>
        </w:rPr>
        <w:t>erfahrungsgemäss</w:t>
      </w:r>
      <w:proofErr w:type="spellEnd"/>
      <w:r w:rsidRPr="00A10588">
        <w:rPr>
          <w:rFonts w:ascii="Arial" w:hAnsi="Arial" w:cs="Arial"/>
          <w:i/>
          <w:color w:val="000080"/>
          <w:sz w:val="22"/>
          <w:szCs w:val="22"/>
          <w:lang w:val="de-DE"/>
        </w:rPr>
        <w:t xml:space="preserve"> sehr wichtig und</w:t>
      </w:r>
      <w:r>
        <w:rPr>
          <w:rFonts w:ascii="Arial" w:hAnsi="Arial" w:cs="Arial"/>
          <w:i/>
          <w:color w:val="000080"/>
          <w:sz w:val="22"/>
          <w:szCs w:val="22"/>
          <w:lang w:val="de-DE"/>
        </w:rPr>
        <w:t xml:space="preserve"> </w:t>
      </w:r>
      <w:r w:rsidR="006B0C96">
        <w:rPr>
          <w:rFonts w:ascii="Arial" w:hAnsi="Arial" w:cs="Arial"/>
          <w:i/>
          <w:color w:val="000080"/>
          <w:sz w:val="22"/>
          <w:szCs w:val="22"/>
          <w:lang w:val="de-DE"/>
        </w:rPr>
        <w:t xml:space="preserve">wird </w:t>
      </w:r>
      <w:r>
        <w:rPr>
          <w:rFonts w:ascii="Arial" w:hAnsi="Arial" w:cs="Arial"/>
          <w:i/>
          <w:color w:val="000080"/>
          <w:sz w:val="22"/>
          <w:szCs w:val="22"/>
          <w:lang w:val="de-DE"/>
        </w:rPr>
        <w:t>oft durch Konflikte erschwert</w:t>
      </w:r>
      <w:r w:rsidR="009B27DD">
        <w:rPr>
          <w:rFonts w:ascii="Arial" w:hAnsi="Arial" w:cs="Arial"/>
          <w:i/>
          <w:color w:val="000080"/>
          <w:sz w:val="22"/>
          <w:szCs w:val="22"/>
          <w:lang w:val="de-DE"/>
        </w:rPr>
        <w:t>; insbesondere bei kombinierten Schul-</w:t>
      </w:r>
      <w:r w:rsidR="003B5A1D">
        <w:rPr>
          <w:rFonts w:ascii="Arial" w:hAnsi="Arial" w:cs="Arial"/>
          <w:i/>
          <w:color w:val="000080"/>
          <w:sz w:val="22"/>
          <w:szCs w:val="22"/>
          <w:lang w:val="de-DE"/>
        </w:rPr>
        <w:t xml:space="preserve"> und </w:t>
      </w:r>
      <w:r w:rsidR="009B27DD">
        <w:rPr>
          <w:rFonts w:ascii="Arial" w:hAnsi="Arial" w:cs="Arial"/>
          <w:i/>
          <w:color w:val="000080"/>
          <w:sz w:val="22"/>
          <w:szCs w:val="22"/>
          <w:lang w:val="de-DE"/>
        </w:rPr>
        <w:t>Gemeindebibliotheken oder wenn Gemeindebibliothekarinnen in Schulbibliotheken arbeiten.</w:t>
      </w:r>
      <w:r w:rsidRPr="00A10588">
        <w:rPr>
          <w:rFonts w:ascii="Arial" w:hAnsi="Arial" w:cs="Arial"/>
          <w:i/>
          <w:color w:val="000080"/>
          <w:sz w:val="22"/>
          <w:szCs w:val="22"/>
          <w:lang w:val="de-DE"/>
        </w:rPr>
        <w:t xml:space="preserve"> Er soll deshalb mit der nötigen Sorgfalt ausgehandelt werden</w:t>
      </w:r>
      <w:r w:rsidR="009B27DD">
        <w:rPr>
          <w:rFonts w:ascii="Arial" w:hAnsi="Arial" w:cs="Arial"/>
          <w:i/>
          <w:color w:val="000080"/>
          <w:sz w:val="22"/>
          <w:szCs w:val="22"/>
          <w:lang w:val="de-DE"/>
        </w:rPr>
        <w:t xml:space="preserve">. Die Ausleihmöglichkeiten und </w:t>
      </w:r>
      <w:r>
        <w:rPr>
          <w:rFonts w:ascii="Arial" w:hAnsi="Arial" w:cs="Arial"/>
          <w:i/>
          <w:color w:val="000080"/>
          <w:sz w:val="22"/>
          <w:szCs w:val="22"/>
          <w:lang w:val="de-DE"/>
        </w:rPr>
        <w:t>-</w:t>
      </w:r>
      <w:r w:rsidR="009B27DD">
        <w:rPr>
          <w:rFonts w:ascii="Arial" w:hAnsi="Arial" w:cs="Arial"/>
          <w:i/>
          <w:color w:val="000080"/>
          <w:sz w:val="22"/>
          <w:szCs w:val="22"/>
          <w:lang w:val="de-DE"/>
        </w:rPr>
        <w:t>modalitäten für die LP</w:t>
      </w:r>
      <w:r w:rsidRPr="00A10588">
        <w:rPr>
          <w:rFonts w:ascii="Arial" w:hAnsi="Arial" w:cs="Arial"/>
          <w:i/>
          <w:color w:val="000080"/>
          <w:sz w:val="22"/>
          <w:szCs w:val="22"/>
          <w:lang w:val="de-DE"/>
        </w:rPr>
        <w:t xml:space="preserve"> und die </w:t>
      </w:r>
      <w:proofErr w:type="spellStart"/>
      <w:r w:rsidRPr="00A10588">
        <w:rPr>
          <w:rFonts w:ascii="Arial" w:hAnsi="Arial" w:cs="Arial"/>
          <w:i/>
          <w:color w:val="000080"/>
          <w:sz w:val="22"/>
          <w:szCs w:val="22"/>
          <w:lang w:val="de-DE"/>
        </w:rPr>
        <w:t>SuS</w:t>
      </w:r>
      <w:proofErr w:type="spellEnd"/>
      <w:r w:rsidRPr="00A10588">
        <w:rPr>
          <w:rFonts w:ascii="Arial" w:hAnsi="Arial" w:cs="Arial"/>
          <w:i/>
          <w:color w:val="000080"/>
          <w:sz w:val="22"/>
          <w:szCs w:val="22"/>
          <w:lang w:val="de-DE"/>
        </w:rPr>
        <w:t xml:space="preserve"> müssen genau geregelt und fes</w:t>
      </w:r>
      <w:r w:rsidR="009B27DD">
        <w:rPr>
          <w:rFonts w:ascii="Arial" w:hAnsi="Arial" w:cs="Arial"/>
          <w:i/>
          <w:color w:val="000080"/>
          <w:sz w:val="22"/>
          <w:szCs w:val="22"/>
          <w:lang w:val="de-DE"/>
        </w:rPr>
        <w:t>tgehalten, g</w:t>
      </w:r>
      <w:r>
        <w:rPr>
          <w:rFonts w:ascii="Arial" w:hAnsi="Arial" w:cs="Arial"/>
          <w:i/>
          <w:color w:val="000080"/>
          <w:sz w:val="22"/>
          <w:szCs w:val="22"/>
          <w:lang w:val="de-DE"/>
        </w:rPr>
        <w:t>ewisse Fragen</w:t>
      </w:r>
      <w:r w:rsidRPr="00A10588">
        <w:rPr>
          <w:rFonts w:ascii="Arial" w:hAnsi="Arial" w:cs="Arial"/>
          <w:i/>
          <w:color w:val="000080"/>
          <w:sz w:val="22"/>
          <w:szCs w:val="22"/>
          <w:lang w:val="de-DE"/>
        </w:rPr>
        <w:t xml:space="preserve"> müssen </w:t>
      </w:r>
      <w:proofErr w:type="spellStart"/>
      <w:r w:rsidRPr="00A10588">
        <w:rPr>
          <w:rFonts w:ascii="Arial" w:hAnsi="Arial" w:cs="Arial"/>
          <w:i/>
          <w:color w:val="000080"/>
          <w:sz w:val="22"/>
          <w:szCs w:val="22"/>
          <w:lang w:val="de-DE"/>
        </w:rPr>
        <w:t>regelmässig</w:t>
      </w:r>
      <w:proofErr w:type="spellEnd"/>
      <w:r w:rsidRPr="00A10588">
        <w:rPr>
          <w:rFonts w:ascii="Arial" w:hAnsi="Arial" w:cs="Arial"/>
          <w:i/>
          <w:color w:val="000080"/>
          <w:sz w:val="22"/>
          <w:szCs w:val="22"/>
          <w:lang w:val="de-DE"/>
        </w:rPr>
        <w:t xml:space="preserve"> neu ausgehandelt und angepasst werden.</w:t>
      </w:r>
    </w:p>
    <w:p w:rsidR="00D849FF" w:rsidRPr="00A10588" w:rsidRDefault="00D849FF" w:rsidP="00592399">
      <w:pPr>
        <w:rPr>
          <w:rFonts w:ascii="Arial" w:hAnsi="Arial" w:cs="Arial"/>
          <w:i/>
          <w:color w:val="999999"/>
          <w:sz w:val="22"/>
          <w:szCs w:val="22"/>
          <w:lang w:val="de-DE"/>
        </w:rPr>
      </w:pPr>
    </w:p>
    <w:p w:rsidR="00D849FF" w:rsidRPr="00FB3BD7" w:rsidRDefault="00D849FF" w:rsidP="00A37542">
      <w:pPr>
        <w:tabs>
          <w:tab w:val="left" w:pos="540"/>
          <w:tab w:val="left" w:pos="1120"/>
        </w:tabs>
        <w:spacing w:line="360" w:lineRule="auto"/>
        <w:rPr>
          <w:rFonts w:ascii="Arial" w:hAnsi="Arial" w:cs="Arial"/>
          <w:i/>
          <w:color w:val="000080"/>
          <w:sz w:val="22"/>
          <w:szCs w:val="22"/>
          <w:lang w:val="de-DE"/>
        </w:rPr>
      </w:pPr>
      <w:r w:rsidRPr="00FB3BD7">
        <w:rPr>
          <w:rFonts w:ascii="Arial" w:hAnsi="Arial" w:cs="Arial"/>
          <w:i/>
          <w:color w:val="000080"/>
          <w:sz w:val="22"/>
          <w:szCs w:val="22"/>
          <w:lang w:val="de-DE"/>
        </w:rPr>
        <w:t>Folgende Fragen müssen (in der Regel) geklärt und festgelegt werden:</w:t>
      </w:r>
    </w:p>
    <w:p w:rsidR="00D849FF" w:rsidRPr="00A10588" w:rsidRDefault="00D849FF" w:rsidP="00592399">
      <w:pPr>
        <w:rPr>
          <w:rFonts w:ascii="Arial" w:hAnsi="Arial" w:cs="Arial"/>
          <w:i/>
          <w:color w:val="999999"/>
          <w:sz w:val="22"/>
          <w:szCs w:val="22"/>
          <w:lang w:val="de-DE"/>
        </w:rPr>
      </w:pPr>
    </w:p>
    <w:p w:rsidR="00D849FF" w:rsidRPr="00A10588" w:rsidRDefault="00D849FF" w:rsidP="00BC79D6">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 xml:space="preserve">Kann die </w:t>
      </w:r>
      <w:r w:rsidR="003B5A1D">
        <w:rPr>
          <w:rFonts w:ascii="Arial" w:hAnsi="Arial" w:cs="Arial"/>
          <w:i/>
          <w:color w:val="999999"/>
          <w:sz w:val="22"/>
          <w:szCs w:val="22"/>
          <w:lang w:val="de-DE"/>
        </w:rPr>
        <w:t>GB/</w:t>
      </w:r>
      <w:r w:rsidRPr="00A10588">
        <w:rPr>
          <w:rFonts w:ascii="Arial" w:hAnsi="Arial" w:cs="Arial"/>
          <w:i/>
          <w:color w:val="999999"/>
          <w:sz w:val="22"/>
          <w:szCs w:val="22"/>
          <w:lang w:val="de-DE"/>
        </w:rPr>
        <w:t>GSB während Klassenstunden auch von der Öffentlichkeit genutzt werden?</w:t>
      </w:r>
      <w:r>
        <w:rPr>
          <w:rFonts w:ascii="Arial" w:hAnsi="Arial" w:cs="Arial"/>
          <w:i/>
          <w:color w:val="999999"/>
          <w:sz w:val="22"/>
          <w:szCs w:val="22"/>
          <w:lang w:val="de-DE"/>
        </w:rPr>
        <w:br/>
      </w:r>
    </w:p>
    <w:p w:rsidR="00D849FF" w:rsidRPr="00A10588" w:rsidRDefault="00D849FF" w:rsidP="00BC79D6">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 xml:space="preserve">Kann die </w:t>
      </w:r>
      <w:r w:rsidR="003B5A1D">
        <w:rPr>
          <w:rFonts w:ascii="Arial" w:hAnsi="Arial" w:cs="Arial"/>
          <w:i/>
          <w:color w:val="999999"/>
          <w:sz w:val="22"/>
          <w:szCs w:val="22"/>
          <w:lang w:val="de-DE"/>
        </w:rPr>
        <w:t>GB/</w:t>
      </w:r>
      <w:r w:rsidRPr="00A10588">
        <w:rPr>
          <w:rFonts w:ascii="Arial" w:hAnsi="Arial" w:cs="Arial"/>
          <w:i/>
          <w:color w:val="999999"/>
          <w:sz w:val="22"/>
          <w:szCs w:val="22"/>
          <w:lang w:val="de-DE"/>
        </w:rPr>
        <w:t xml:space="preserve">GSB während der allgemeinen Öffnungszeit auch von Klassen und/oder einzelnen </w:t>
      </w:r>
      <w:proofErr w:type="spellStart"/>
      <w:r w:rsidRPr="00A10588">
        <w:rPr>
          <w:rFonts w:ascii="Arial" w:hAnsi="Arial" w:cs="Arial"/>
          <w:i/>
          <w:color w:val="999999"/>
          <w:sz w:val="22"/>
          <w:szCs w:val="22"/>
          <w:lang w:val="de-DE"/>
        </w:rPr>
        <w:t>SuS</w:t>
      </w:r>
      <w:proofErr w:type="spellEnd"/>
      <w:r w:rsidRPr="00A10588">
        <w:rPr>
          <w:rFonts w:ascii="Arial" w:hAnsi="Arial" w:cs="Arial"/>
          <w:i/>
          <w:color w:val="999999"/>
          <w:sz w:val="22"/>
          <w:szCs w:val="22"/>
          <w:lang w:val="de-DE"/>
        </w:rPr>
        <w:t xml:space="preserve"> genutzt werden?</w:t>
      </w:r>
      <w:r>
        <w:rPr>
          <w:rFonts w:ascii="Arial" w:hAnsi="Arial" w:cs="Arial"/>
          <w:i/>
          <w:color w:val="999999"/>
          <w:sz w:val="22"/>
          <w:szCs w:val="22"/>
          <w:lang w:val="de-DE"/>
        </w:rPr>
        <w:br/>
      </w:r>
    </w:p>
    <w:p w:rsidR="00D849FF" w:rsidRPr="0004338C" w:rsidRDefault="00D849FF" w:rsidP="0004338C">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Sollen Lehrpersonen mit ihren Klassen während des Unterrichts immer Zugang zur Bibliothek haben, auch wenn keine Bibliothekarin anwesend ist?</w:t>
      </w:r>
      <w:r w:rsidRPr="0004338C">
        <w:rPr>
          <w:rFonts w:ascii="Arial" w:hAnsi="Arial" w:cs="Arial"/>
          <w:i/>
          <w:color w:val="FF0000"/>
          <w:sz w:val="22"/>
          <w:szCs w:val="22"/>
          <w:lang w:val="de-DE"/>
        </w:rPr>
        <w:br/>
      </w:r>
    </w:p>
    <w:p w:rsidR="00D849FF" w:rsidRPr="00A10588" w:rsidRDefault="00D849FF" w:rsidP="00BC79D6">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Können die Lehrpersonen die Ausleihe selber übernehmen? Wenn nein, wie können sie trotzdem die Bibliothek nutzen?</w:t>
      </w:r>
      <w:r>
        <w:rPr>
          <w:rFonts w:ascii="Arial" w:hAnsi="Arial" w:cs="Arial"/>
          <w:i/>
          <w:color w:val="999999"/>
          <w:sz w:val="22"/>
          <w:szCs w:val="22"/>
          <w:lang w:val="de-DE"/>
        </w:rPr>
        <w:br/>
      </w:r>
    </w:p>
    <w:p w:rsidR="00D849FF" w:rsidRPr="00A10588" w:rsidRDefault="00D849FF" w:rsidP="00BC79D6">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Wer ist berechtigt, die Ausleihe auszuführen? Bibliothekarinnen/Lehrpersonen/</w:t>
      </w:r>
      <w:proofErr w:type="spellStart"/>
      <w:r w:rsidRPr="00A10588">
        <w:rPr>
          <w:rFonts w:ascii="Arial" w:hAnsi="Arial" w:cs="Arial"/>
          <w:i/>
          <w:color w:val="999999"/>
          <w:sz w:val="22"/>
          <w:szCs w:val="22"/>
          <w:lang w:val="de-DE"/>
        </w:rPr>
        <w:t>SuS</w:t>
      </w:r>
      <w:proofErr w:type="spellEnd"/>
      <w:r w:rsidRPr="00A10588">
        <w:rPr>
          <w:rFonts w:ascii="Arial" w:hAnsi="Arial" w:cs="Arial"/>
          <w:i/>
          <w:color w:val="999999"/>
          <w:sz w:val="22"/>
          <w:szCs w:val="22"/>
          <w:lang w:val="de-DE"/>
        </w:rPr>
        <w:t>?</w:t>
      </w:r>
      <w:r>
        <w:rPr>
          <w:rFonts w:ascii="Arial" w:hAnsi="Arial" w:cs="Arial"/>
          <w:i/>
          <w:color w:val="999999"/>
          <w:sz w:val="22"/>
          <w:szCs w:val="22"/>
          <w:lang w:val="de-DE"/>
        </w:rPr>
        <w:br/>
      </w:r>
    </w:p>
    <w:p w:rsidR="00D849FF" w:rsidRPr="00A10588" w:rsidRDefault="00D849FF" w:rsidP="00BC79D6">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 xml:space="preserve">Wer </w:t>
      </w:r>
      <w:r w:rsidR="00A37542">
        <w:rPr>
          <w:rFonts w:ascii="Arial" w:hAnsi="Arial" w:cs="Arial"/>
          <w:i/>
          <w:color w:val="999999"/>
          <w:sz w:val="22"/>
          <w:szCs w:val="22"/>
          <w:lang w:val="de-DE"/>
        </w:rPr>
        <w:t>räumt</w:t>
      </w:r>
      <w:r w:rsidRPr="00A10588">
        <w:rPr>
          <w:rFonts w:ascii="Arial" w:hAnsi="Arial" w:cs="Arial"/>
          <w:i/>
          <w:color w:val="999999"/>
          <w:sz w:val="22"/>
          <w:szCs w:val="22"/>
          <w:lang w:val="de-DE"/>
        </w:rPr>
        <w:t xml:space="preserve"> die Medien</w:t>
      </w:r>
      <w:r w:rsidR="00A37542">
        <w:rPr>
          <w:rFonts w:ascii="Arial" w:hAnsi="Arial" w:cs="Arial"/>
          <w:i/>
          <w:color w:val="999999"/>
          <w:sz w:val="22"/>
          <w:szCs w:val="22"/>
          <w:lang w:val="de-DE"/>
        </w:rPr>
        <w:t xml:space="preserve"> auf</w:t>
      </w:r>
      <w:r w:rsidRPr="00A10588">
        <w:rPr>
          <w:rFonts w:ascii="Arial" w:hAnsi="Arial" w:cs="Arial"/>
          <w:i/>
          <w:color w:val="999999"/>
          <w:sz w:val="22"/>
          <w:szCs w:val="22"/>
          <w:lang w:val="de-DE"/>
        </w:rPr>
        <w:t xml:space="preserve">? </w:t>
      </w:r>
      <w:r>
        <w:rPr>
          <w:rFonts w:ascii="Arial" w:hAnsi="Arial" w:cs="Arial"/>
          <w:i/>
          <w:color w:val="999999"/>
          <w:sz w:val="22"/>
          <w:szCs w:val="22"/>
          <w:lang w:val="de-DE"/>
        </w:rPr>
        <w:br/>
      </w:r>
    </w:p>
    <w:p w:rsidR="00D849FF" w:rsidRPr="00A10588" w:rsidRDefault="00D849FF" w:rsidP="00BC79D6">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Wer ist für die Ordnung nach einem Bibliotheksbesuch verantwortlich?</w:t>
      </w:r>
      <w:r>
        <w:rPr>
          <w:rFonts w:ascii="Arial" w:hAnsi="Arial" w:cs="Arial"/>
          <w:i/>
          <w:color w:val="999999"/>
          <w:sz w:val="22"/>
          <w:szCs w:val="22"/>
          <w:lang w:val="de-DE"/>
        </w:rPr>
        <w:br/>
      </w:r>
    </w:p>
    <w:p w:rsidR="00D849FF" w:rsidRPr="00A10588" w:rsidRDefault="00D849FF" w:rsidP="00BC79D6">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 xml:space="preserve">Wie ist die Ordnung definiert? Welche Medien müssen/dürfen von den </w:t>
      </w:r>
      <w:proofErr w:type="spellStart"/>
      <w:r w:rsidRPr="00A10588">
        <w:rPr>
          <w:rFonts w:ascii="Arial" w:hAnsi="Arial" w:cs="Arial"/>
          <w:i/>
          <w:color w:val="999999"/>
          <w:sz w:val="22"/>
          <w:szCs w:val="22"/>
          <w:lang w:val="de-DE"/>
        </w:rPr>
        <w:t>SuS</w:t>
      </w:r>
      <w:proofErr w:type="spellEnd"/>
      <w:r w:rsidRPr="00A10588">
        <w:rPr>
          <w:rFonts w:ascii="Arial" w:hAnsi="Arial" w:cs="Arial"/>
          <w:i/>
          <w:color w:val="999999"/>
          <w:sz w:val="22"/>
          <w:szCs w:val="22"/>
          <w:lang w:val="de-DE"/>
        </w:rPr>
        <w:t xml:space="preserve"> selber, welche nu</w:t>
      </w:r>
      <w:r>
        <w:rPr>
          <w:rFonts w:ascii="Arial" w:hAnsi="Arial" w:cs="Arial"/>
          <w:i/>
          <w:color w:val="999999"/>
          <w:sz w:val="22"/>
          <w:szCs w:val="22"/>
          <w:lang w:val="de-DE"/>
        </w:rPr>
        <w:t>r von den LP, welche nur von der</w:t>
      </w:r>
      <w:r w:rsidRPr="00A10588">
        <w:rPr>
          <w:rFonts w:ascii="Arial" w:hAnsi="Arial" w:cs="Arial"/>
          <w:i/>
          <w:color w:val="999999"/>
          <w:sz w:val="22"/>
          <w:szCs w:val="22"/>
          <w:lang w:val="de-DE"/>
        </w:rPr>
        <w:t xml:space="preserve"> Bibliothekarin </w:t>
      </w:r>
      <w:r w:rsidR="00A37542">
        <w:rPr>
          <w:rFonts w:ascii="Arial" w:hAnsi="Arial" w:cs="Arial"/>
          <w:i/>
          <w:color w:val="999999"/>
          <w:sz w:val="22"/>
          <w:szCs w:val="22"/>
          <w:lang w:val="de-DE"/>
        </w:rPr>
        <w:t>weggeräumt</w:t>
      </w:r>
      <w:r w:rsidRPr="00A10588">
        <w:rPr>
          <w:rFonts w:ascii="Arial" w:hAnsi="Arial" w:cs="Arial"/>
          <w:i/>
          <w:color w:val="999999"/>
          <w:sz w:val="22"/>
          <w:szCs w:val="22"/>
          <w:lang w:val="de-DE"/>
        </w:rPr>
        <w:t xml:space="preserve"> werden?</w:t>
      </w:r>
      <w:r>
        <w:rPr>
          <w:rFonts w:ascii="Arial" w:hAnsi="Arial" w:cs="Arial"/>
          <w:i/>
          <w:color w:val="999999"/>
          <w:sz w:val="22"/>
          <w:szCs w:val="22"/>
          <w:lang w:val="de-DE"/>
        </w:rPr>
        <w:br/>
      </w:r>
    </w:p>
    <w:p w:rsidR="001148EE" w:rsidRDefault="00D849FF" w:rsidP="001148EE">
      <w:pPr>
        <w:numPr>
          <w:ilvl w:val="0"/>
          <w:numId w:val="21"/>
        </w:numPr>
        <w:rPr>
          <w:rFonts w:ascii="Arial" w:hAnsi="Arial" w:cs="Arial"/>
          <w:i/>
          <w:color w:val="999999"/>
          <w:sz w:val="22"/>
          <w:szCs w:val="22"/>
          <w:lang w:val="de-DE"/>
        </w:rPr>
      </w:pPr>
      <w:r w:rsidRPr="00A10588">
        <w:rPr>
          <w:rFonts w:ascii="Arial" w:hAnsi="Arial" w:cs="Arial"/>
          <w:i/>
          <w:color w:val="999999"/>
          <w:sz w:val="22"/>
          <w:szCs w:val="22"/>
          <w:lang w:val="de-DE"/>
        </w:rPr>
        <w:t>Wie wird über Probleme kommuniziert? Wie sind die Kommunikationsabläufe?</w:t>
      </w:r>
    </w:p>
    <w:p w:rsidR="006B0C96" w:rsidRDefault="006B0C96" w:rsidP="001148EE">
      <w:pPr>
        <w:rPr>
          <w:rFonts w:ascii="Arial" w:hAnsi="Arial" w:cs="Arial"/>
          <w:b/>
          <w:sz w:val="22"/>
          <w:szCs w:val="22"/>
          <w:lang w:val="de-DE"/>
        </w:rPr>
      </w:pPr>
    </w:p>
    <w:p w:rsidR="00D849FF" w:rsidRPr="001148EE" w:rsidRDefault="00D849FF" w:rsidP="001148EE">
      <w:pPr>
        <w:rPr>
          <w:rFonts w:ascii="Arial" w:hAnsi="Arial" w:cs="Arial"/>
          <w:i/>
          <w:color w:val="999999"/>
          <w:sz w:val="22"/>
          <w:szCs w:val="22"/>
          <w:lang w:val="de-DE"/>
        </w:rPr>
      </w:pPr>
      <w:r w:rsidRPr="001148EE">
        <w:rPr>
          <w:rFonts w:ascii="Arial" w:hAnsi="Arial" w:cs="Arial"/>
          <w:b/>
          <w:sz w:val="22"/>
          <w:szCs w:val="22"/>
          <w:lang w:val="de-DE"/>
        </w:rPr>
        <w:t>Pädagogische Nutzung in Kooperation</w:t>
      </w:r>
    </w:p>
    <w:p w:rsidR="00D849FF" w:rsidRDefault="00D849FF" w:rsidP="00C85889">
      <w:pPr>
        <w:tabs>
          <w:tab w:val="left" w:pos="540"/>
          <w:tab w:val="left" w:pos="1120"/>
        </w:tabs>
        <w:spacing w:line="360" w:lineRule="auto"/>
        <w:rPr>
          <w:rFonts w:ascii="Arial" w:hAnsi="Arial" w:cs="Arial"/>
          <w:i/>
          <w:color w:val="000080"/>
          <w:sz w:val="22"/>
          <w:szCs w:val="22"/>
          <w:lang w:val="de-DE"/>
        </w:rPr>
      </w:pPr>
      <w:r w:rsidRPr="00A10588">
        <w:rPr>
          <w:rFonts w:ascii="Arial" w:hAnsi="Arial" w:cs="Arial"/>
          <w:i/>
          <w:color w:val="000080"/>
          <w:sz w:val="22"/>
          <w:szCs w:val="22"/>
          <w:lang w:val="de-DE"/>
        </w:rPr>
        <w:t>In diesem Artikel wird fes</w:t>
      </w:r>
      <w:r>
        <w:rPr>
          <w:rFonts w:ascii="Arial" w:hAnsi="Arial" w:cs="Arial"/>
          <w:i/>
          <w:color w:val="000080"/>
          <w:sz w:val="22"/>
          <w:szCs w:val="22"/>
          <w:lang w:val="de-DE"/>
        </w:rPr>
        <w:t>tgehalten, wie S und GB/GSB im b</w:t>
      </w:r>
      <w:r w:rsidRPr="00A10588">
        <w:rPr>
          <w:rFonts w:ascii="Arial" w:hAnsi="Arial" w:cs="Arial"/>
          <w:i/>
          <w:color w:val="000080"/>
          <w:sz w:val="22"/>
          <w:szCs w:val="22"/>
          <w:lang w:val="de-DE"/>
        </w:rPr>
        <w:t xml:space="preserve">ibliothekspädagogischen Bereich zusammenarbeiten, damit die </w:t>
      </w:r>
      <w:proofErr w:type="spellStart"/>
      <w:r w:rsidR="00580850">
        <w:rPr>
          <w:rFonts w:ascii="Arial" w:hAnsi="Arial" w:cs="Arial"/>
          <w:i/>
          <w:color w:val="000080"/>
          <w:sz w:val="22"/>
          <w:szCs w:val="22"/>
          <w:lang w:val="de-DE"/>
        </w:rPr>
        <w:t>SuS</w:t>
      </w:r>
      <w:proofErr w:type="spellEnd"/>
      <w:r w:rsidRPr="00A10588">
        <w:rPr>
          <w:rFonts w:ascii="Arial" w:hAnsi="Arial" w:cs="Arial"/>
          <w:i/>
          <w:color w:val="000080"/>
          <w:sz w:val="22"/>
          <w:szCs w:val="22"/>
          <w:lang w:val="de-DE"/>
        </w:rPr>
        <w:t xml:space="preserve"> optimal profitieren. Wenn h</w:t>
      </w:r>
      <w:r>
        <w:rPr>
          <w:rFonts w:ascii="Arial" w:hAnsi="Arial" w:cs="Arial"/>
          <w:i/>
          <w:color w:val="000080"/>
          <w:sz w:val="22"/>
          <w:szCs w:val="22"/>
          <w:lang w:val="de-DE"/>
        </w:rPr>
        <w:t>ier auf ein von S und B</w:t>
      </w:r>
      <w:r w:rsidRPr="00A10588">
        <w:rPr>
          <w:rFonts w:ascii="Arial" w:hAnsi="Arial" w:cs="Arial"/>
          <w:i/>
          <w:color w:val="000080"/>
          <w:sz w:val="22"/>
          <w:szCs w:val="22"/>
          <w:lang w:val="de-DE"/>
        </w:rPr>
        <w:t xml:space="preserve"> gemeinsam erarbeitetes </w:t>
      </w:r>
      <w:r>
        <w:rPr>
          <w:rFonts w:ascii="Arial" w:hAnsi="Arial" w:cs="Arial"/>
          <w:i/>
          <w:color w:val="000080"/>
          <w:sz w:val="22"/>
          <w:szCs w:val="22"/>
          <w:lang w:val="de-DE"/>
        </w:rPr>
        <w:t xml:space="preserve">bibliothekspädagogisches </w:t>
      </w:r>
      <w:r w:rsidRPr="00A10588">
        <w:rPr>
          <w:rFonts w:ascii="Arial" w:hAnsi="Arial" w:cs="Arial"/>
          <w:i/>
          <w:color w:val="000080"/>
          <w:sz w:val="22"/>
          <w:szCs w:val="22"/>
          <w:lang w:val="de-DE"/>
        </w:rPr>
        <w:t>Lernzielkonzept verwiesen werden kann</w:t>
      </w:r>
      <w:r>
        <w:rPr>
          <w:rFonts w:ascii="Arial" w:hAnsi="Arial" w:cs="Arial"/>
          <w:i/>
          <w:color w:val="000080"/>
          <w:sz w:val="22"/>
          <w:szCs w:val="22"/>
          <w:lang w:val="de-DE"/>
        </w:rPr>
        <w:t>,</w:t>
      </w:r>
      <w:r w:rsidRPr="00A10588">
        <w:rPr>
          <w:rFonts w:ascii="Arial" w:hAnsi="Arial" w:cs="Arial"/>
          <w:i/>
          <w:color w:val="000080"/>
          <w:sz w:val="22"/>
          <w:szCs w:val="22"/>
          <w:lang w:val="de-DE"/>
        </w:rPr>
        <w:t xml:space="preserve"> in dem die zentralen bibliothekspädagogischen Lernziele über alle Stufen festgehalten sind, ist das sehr hilfreich.</w:t>
      </w:r>
      <w:r w:rsidRPr="00A10588">
        <w:rPr>
          <w:rStyle w:val="Funotenzeichen"/>
          <w:rFonts w:ascii="Arial" w:hAnsi="Arial" w:cs="Arial"/>
          <w:i/>
          <w:color w:val="000080"/>
          <w:sz w:val="22"/>
          <w:szCs w:val="22"/>
          <w:lang w:val="de-DE"/>
        </w:rPr>
        <w:footnoteReference w:id="1"/>
      </w:r>
    </w:p>
    <w:tbl>
      <w:tblPr>
        <w:tblW w:w="0" w:type="auto"/>
        <w:tblBorders>
          <w:insideV w:val="single" w:sz="4" w:space="0" w:color="auto"/>
        </w:tblBorders>
        <w:tblLook w:val="00A0" w:firstRow="1" w:lastRow="0" w:firstColumn="1" w:lastColumn="0" w:noHBand="0" w:noVBand="0"/>
      </w:tblPr>
      <w:tblGrid>
        <w:gridCol w:w="6936"/>
        <w:gridCol w:w="1733"/>
        <w:gridCol w:w="901"/>
      </w:tblGrid>
      <w:tr w:rsidR="00D849FF" w:rsidTr="003E6047">
        <w:tc>
          <w:tcPr>
            <w:tcW w:w="7763" w:type="dxa"/>
          </w:tcPr>
          <w:p w:rsidR="00D849FF" w:rsidRPr="003E6047" w:rsidRDefault="00D849FF" w:rsidP="003E6047">
            <w:pPr>
              <w:tabs>
                <w:tab w:val="left" w:pos="540"/>
              </w:tabs>
              <w:spacing w:line="360" w:lineRule="auto"/>
              <w:rPr>
                <w:rFonts w:ascii="Arial" w:hAnsi="Arial" w:cs="Arial"/>
                <w:i/>
                <w:color w:val="000080"/>
                <w:lang w:val="de-DE"/>
              </w:rPr>
            </w:pPr>
          </w:p>
          <w:p w:rsidR="00D849FF" w:rsidRPr="003E6047" w:rsidRDefault="00D849FF" w:rsidP="003E6047">
            <w:pPr>
              <w:tabs>
                <w:tab w:val="left" w:pos="540"/>
              </w:tabs>
              <w:spacing w:line="360" w:lineRule="auto"/>
              <w:rPr>
                <w:rFonts w:ascii="Arial" w:hAnsi="Arial" w:cs="Arial"/>
                <w:i/>
                <w:color w:val="000080"/>
                <w:lang w:val="de-DE"/>
              </w:rPr>
            </w:pPr>
          </w:p>
          <w:p w:rsidR="00D849FF" w:rsidRPr="003E6047" w:rsidRDefault="00D849FF" w:rsidP="005E7939">
            <w:pPr>
              <w:rPr>
                <w:rFonts w:ascii="Arial" w:hAnsi="Arial" w:cs="Arial"/>
                <w:i/>
                <w:color w:val="999999"/>
                <w:lang w:val="de-DE"/>
              </w:rPr>
            </w:pPr>
            <w:r w:rsidRPr="003E6047">
              <w:rPr>
                <w:rFonts w:ascii="Arial" w:hAnsi="Arial" w:cs="Arial"/>
                <w:i/>
                <w:color w:val="999999"/>
                <w:sz w:val="22"/>
                <w:szCs w:val="22"/>
                <w:lang w:val="de-DE"/>
              </w:rPr>
              <w:t xml:space="preserve">Die GB/GSB unterstützt die S bei der Entwicklung eines </w:t>
            </w:r>
            <w:proofErr w:type="spellStart"/>
            <w:r w:rsidRPr="003E6047">
              <w:rPr>
                <w:rFonts w:ascii="Arial" w:hAnsi="Arial" w:cs="Arial"/>
                <w:i/>
                <w:color w:val="999999"/>
                <w:sz w:val="22"/>
                <w:szCs w:val="22"/>
                <w:lang w:val="de-DE"/>
              </w:rPr>
              <w:t>literalen</w:t>
            </w:r>
            <w:proofErr w:type="spellEnd"/>
            <w:r w:rsidRPr="003E6047">
              <w:rPr>
                <w:rFonts w:ascii="Arial" w:hAnsi="Arial" w:cs="Arial"/>
                <w:i/>
                <w:color w:val="999999"/>
                <w:sz w:val="22"/>
                <w:szCs w:val="22"/>
                <w:lang w:val="de-DE"/>
              </w:rPr>
              <w:t xml:space="preserve"> Schullebens:</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 xml:space="preserve">Die GB/GSB bietet 100 Lektionen/Jahr für die pädagogische Nutzung der Bibliothek für alle Klassen, Gruppen oder einzelne Kinder an. Die Verantwortung für die Verteilung der Lektionen liegt bei der SL. Für die Organisation und Vorbereitung der einzelnen Lektionen sprechen sich die LP mit der Bibliothekarin direkt ab. Ein Teil der Lektionen kann in der Schule stattfinden. </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 xml:space="preserve">Die GB/GSB ermöglicht in Absprache mit der S die </w:t>
            </w:r>
            <w:proofErr w:type="spellStart"/>
            <w:r w:rsidRPr="003E6047">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-Partizipation in der GB/GSB. Sie arbeitet mit (freiwilligen) </w:t>
            </w:r>
            <w:proofErr w:type="spellStart"/>
            <w:r w:rsidRPr="003E6047">
              <w:rPr>
                <w:rFonts w:ascii="Arial" w:hAnsi="Arial" w:cs="Arial"/>
                <w:i/>
                <w:color w:val="999999"/>
                <w:sz w:val="22"/>
                <w:szCs w:val="22"/>
                <w:lang w:val="de-DE"/>
              </w:rPr>
              <w:t>SuS</w:t>
            </w:r>
            <w:proofErr w:type="spellEnd"/>
            <w:r w:rsidRPr="003E6047">
              <w:rPr>
                <w:rFonts w:ascii="Arial" w:hAnsi="Arial" w:cs="Arial"/>
                <w:i/>
                <w:color w:val="999999"/>
                <w:sz w:val="22"/>
                <w:szCs w:val="22"/>
                <w:lang w:val="de-DE"/>
              </w:rPr>
              <w:t xml:space="preserve"> zusammen. Diese helfen mit bei Auswahl, Einkauf, Ordnung, Ausleihe, Präsentation, Projekten und bei der Gestaltung der Bibliothek.</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Die GB/GSB und die S führen in Absprache und Zusammenarbeit folgende jährliche</w:t>
            </w:r>
            <w:r w:rsidR="00BB038C">
              <w:rPr>
                <w:rFonts w:ascii="Arial" w:hAnsi="Arial" w:cs="Arial"/>
                <w:i/>
                <w:color w:val="999999"/>
                <w:sz w:val="22"/>
                <w:szCs w:val="22"/>
                <w:lang w:val="de-DE"/>
              </w:rPr>
              <w:t>n</w:t>
            </w:r>
            <w:r w:rsidRPr="003E6047">
              <w:rPr>
                <w:rFonts w:ascii="Arial" w:hAnsi="Arial" w:cs="Arial"/>
                <w:i/>
                <w:color w:val="999999"/>
                <w:sz w:val="22"/>
                <w:szCs w:val="22"/>
                <w:lang w:val="de-DE"/>
              </w:rPr>
              <w:t xml:space="preserve"> Projekte durch: Autorenlesung, Projektwoche, Vorlesewoche, </w:t>
            </w:r>
            <w:proofErr w:type="spellStart"/>
            <w:r w:rsidRPr="003E6047">
              <w:rPr>
                <w:rFonts w:ascii="Arial" w:hAnsi="Arial" w:cs="Arial"/>
                <w:i/>
                <w:color w:val="999999"/>
                <w:sz w:val="22"/>
                <w:szCs w:val="22"/>
                <w:lang w:val="de-DE"/>
              </w:rPr>
              <w:t>Götti</w:t>
            </w:r>
            <w:proofErr w:type="spellEnd"/>
            <w:r w:rsidR="00B31945">
              <w:rPr>
                <w:rFonts w:ascii="Arial" w:hAnsi="Arial" w:cs="Arial"/>
                <w:i/>
                <w:color w:val="999999"/>
                <w:sz w:val="22"/>
                <w:szCs w:val="22"/>
                <w:lang w:val="de-DE"/>
              </w:rPr>
              <w:t>-</w:t>
            </w:r>
            <w:r w:rsidRPr="003E6047">
              <w:rPr>
                <w:rFonts w:ascii="Arial" w:hAnsi="Arial" w:cs="Arial"/>
                <w:i/>
                <w:color w:val="999999"/>
                <w:sz w:val="22"/>
                <w:szCs w:val="22"/>
                <w:lang w:val="de-DE"/>
              </w:rPr>
              <w:t>/Gotte-Vorlesen, Erzählnacht.</w:t>
            </w:r>
          </w:p>
          <w:p w:rsidR="00D849FF" w:rsidRPr="003E6047" w:rsidRDefault="00D849FF" w:rsidP="005E7939">
            <w:pPr>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 xml:space="preserve">Die GB/GSB bietet ihre Räumlichkeiten für Elternanlässe, Ausstellungen, Vernissagen, </w:t>
            </w:r>
            <w:r w:rsidR="003B5A1D">
              <w:rPr>
                <w:rFonts w:ascii="Arial" w:hAnsi="Arial" w:cs="Arial"/>
                <w:i/>
                <w:color w:val="999999"/>
                <w:sz w:val="22"/>
                <w:szCs w:val="22"/>
                <w:lang w:val="de-DE"/>
              </w:rPr>
              <w:t>Theater-/Musikp</w:t>
            </w:r>
            <w:r w:rsidRPr="003E6047">
              <w:rPr>
                <w:rFonts w:ascii="Arial" w:hAnsi="Arial" w:cs="Arial"/>
                <w:i/>
                <w:color w:val="999999"/>
                <w:sz w:val="22"/>
                <w:szCs w:val="22"/>
                <w:lang w:val="de-DE"/>
              </w:rPr>
              <w:t>robe</w:t>
            </w:r>
            <w:r w:rsidR="003B5A1D">
              <w:rPr>
                <w:rFonts w:ascii="Arial" w:hAnsi="Arial" w:cs="Arial"/>
                <w:i/>
                <w:color w:val="999999"/>
                <w:sz w:val="22"/>
                <w:szCs w:val="22"/>
                <w:lang w:val="de-DE"/>
              </w:rPr>
              <w:t>n</w:t>
            </w:r>
            <w:r w:rsidRPr="003E6047">
              <w:rPr>
                <w:rFonts w:ascii="Arial" w:hAnsi="Arial" w:cs="Arial"/>
                <w:i/>
                <w:color w:val="999999"/>
                <w:sz w:val="22"/>
                <w:szCs w:val="22"/>
                <w:lang w:val="de-DE"/>
              </w:rPr>
              <w:t>, Elternforum, Schülerrat, Spiele</w:t>
            </w:r>
            <w:r w:rsidR="00B31945">
              <w:rPr>
                <w:rFonts w:ascii="Arial" w:hAnsi="Arial" w:cs="Arial"/>
                <w:i/>
                <w:color w:val="999999"/>
                <w:sz w:val="22"/>
                <w:szCs w:val="22"/>
                <w:lang w:val="de-DE"/>
              </w:rPr>
              <w:t>a</w:t>
            </w:r>
            <w:r w:rsidRPr="003E6047">
              <w:rPr>
                <w:rFonts w:ascii="Arial" w:hAnsi="Arial" w:cs="Arial"/>
                <w:i/>
                <w:color w:val="999999"/>
                <w:sz w:val="22"/>
                <w:szCs w:val="22"/>
                <w:lang w:val="de-DE"/>
              </w:rPr>
              <w:t>bend auch der Schule an.</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Die GB/GSB führt jährlich mit allen Klassen in Zusammenarbeit mit den LP Ein</w:t>
            </w:r>
            <w:r w:rsidR="003B5A1D">
              <w:rPr>
                <w:rFonts w:ascii="Arial" w:hAnsi="Arial" w:cs="Arial"/>
                <w:i/>
                <w:color w:val="999999"/>
                <w:sz w:val="22"/>
                <w:szCs w:val="22"/>
                <w:lang w:val="de-DE"/>
              </w:rPr>
              <w:t>führungs</w:t>
            </w:r>
            <w:r w:rsidRPr="003E6047">
              <w:rPr>
                <w:rFonts w:ascii="Arial" w:hAnsi="Arial" w:cs="Arial"/>
                <w:i/>
                <w:color w:val="999999"/>
                <w:sz w:val="22"/>
                <w:szCs w:val="22"/>
                <w:lang w:val="de-DE"/>
              </w:rPr>
              <w:t>- bzw. Weiterführungslektionen durch.</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 xml:space="preserve">Die GB/GSB stellt Unterrichtsmaterialien/Lehrmittel zum Thema Bibliotheksnutzung zur Verfügung (z.B. </w:t>
            </w:r>
            <w:proofErr w:type="spellStart"/>
            <w:r w:rsidRPr="003E6047">
              <w:rPr>
                <w:rFonts w:ascii="Arial" w:hAnsi="Arial" w:cs="Arial"/>
                <w:i/>
                <w:color w:val="999999"/>
                <w:sz w:val="22"/>
                <w:szCs w:val="22"/>
                <w:lang w:val="de-DE"/>
              </w:rPr>
              <w:t>Biblioheft</w:t>
            </w:r>
            <w:proofErr w:type="spellEnd"/>
            <w:r w:rsidRPr="003E6047">
              <w:rPr>
                <w:rFonts w:ascii="Arial" w:hAnsi="Arial" w:cs="Arial"/>
                <w:i/>
                <w:color w:val="999999"/>
                <w:sz w:val="22"/>
                <w:szCs w:val="22"/>
                <w:lang w:val="de-DE"/>
              </w:rPr>
              <w:t>).</w:t>
            </w:r>
          </w:p>
          <w:p w:rsidR="00D849FF" w:rsidRPr="003E6047" w:rsidRDefault="00D849FF" w:rsidP="005E7939">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Die GB/GSB berät die LP bei der Auswahl von Vorlesebüchern.</w:t>
            </w:r>
          </w:p>
          <w:p w:rsidR="00D849FF" w:rsidRPr="003E6047" w:rsidRDefault="00D849FF" w:rsidP="005E7939">
            <w:pPr>
              <w:pStyle w:val="Listenabsatz"/>
              <w:rPr>
                <w:rFonts w:ascii="Arial" w:hAnsi="Arial" w:cs="Arial"/>
                <w:i/>
                <w:color w:val="999999"/>
                <w:lang w:val="de-DE"/>
              </w:rPr>
            </w:pPr>
          </w:p>
          <w:p w:rsidR="00D849FF" w:rsidRPr="003E6047" w:rsidRDefault="00D849FF" w:rsidP="00BC79D6">
            <w:pPr>
              <w:pStyle w:val="Listenabsatz"/>
              <w:numPr>
                <w:ilvl w:val="1"/>
                <w:numId w:val="22"/>
              </w:numPr>
              <w:rPr>
                <w:rFonts w:ascii="Arial" w:hAnsi="Arial" w:cs="Arial"/>
                <w:i/>
                <w:color w:val="999999"/>
                <w:lang w:val="de-DE"/>
              </w:rPr>
            </w:pPr>
            <w:r w:rsidRPr="003E6047">
              <w:rPr>
                <w:rFonts w:ascii="Arial" w:hAnsi="Arial" w:cs="Arial"/>
                <w:i/>
                <w:color w:val="999999"/>
                <w:sz w:val="22"/>
                <w:szCs w:val="22"/>
                <w:lang w:val="de-DE"/>
              </w:rPr>
              <w:t>----</w:t>
            </w:r>
          </w:p>
          <w:p w:rsidR="00D849FF" w:rsidRPr="003E6047" w:rsidRDefault="00D849FF" w:rsidP="00840873">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 xml:space="preserve">Die S bestimmt in Zusammenarbeit mit der GB/GSB bibliothekspädagogische Lernziele für Kindergarten bis 9. Klasse (vgl. </w:t>
            </w:r>
            <w:hyperlink r:id="rId9" w:history="1">
              <w:r w:rsidRPr="00382EB4">
                <w:rPr>
                  <w:rStyle w:val="Hyperlink"/>
                  <w:rFonts w:ascii="Arial" w:hAnsi="Arial" w:cs="Arial"/>
                  <w:i/>
                  <w:sz w:val="22"/>
                  <w:szCs w:val="22"/>
                  <w:lang w:val="de-DE"/>
                </w:rPr>
                <w:t>Beispiel Spiralcurricula KG</w:t>
              </w:r>
              <w:r w:rsidR="00B31945" w:rsidRPr="00382EB4">
                <w:rPr>
                  <w:rStyle w:val="Hyperlink"/>
                  <w:rFonts w:ascii="Arial" w:hAnsi="Arial" w:cs="Arial"/>
                  <w:i/>
                  <w:sz w:val="22"/>
                  <w:szCs w:val="22"/>
                  <w:lang w:val="de-DE"/>
                </w:rPr>
                <w:t xml:space="preserve"> bis</w:t>
              </w:r>
              <w:r w:rsidRPr="00382EB4">
                <w:rPr>
                  <w:rStyle w:val="Hyperlink"/>
                  <w:rFonts w:ascii="Arial" w:hAnsi="Arial" w:cs="Arial"/>
                  <w:i/>
                  <w:sz w:val="22"/>
                  <w:szCs w:val="22"/>
                  <w:lang w:val="de-DE"/>
                </w:rPr>
                <w:t>9. Schuljahr</w:t>
              </w:r>
            </w:hyperlink>
            <w:bookmarkStart w:id="0" w:name="_GoBack"/>
            <w:bookmarkEnd w:id="0"/>
            <w:r w:rsidRPr="003E6047">
              <w:rPr>
                <w:rFonts w:ascii="Arial" w:hAnsi="Arial" w:cs="Arial"/>
                <w:i/>
                <w:color w:val="999999"/>
                <w:sz w:val="22"/>
                <w:szCs w:val="22"/>
                <w:lang w:val="de-DE"/>
              </w:rPr>
              <w:t>).</w:t>
            </w:r>
            <w:r>
              <w:rPr>
                <w:rFonts w:ascii="Arial" w:hAnsi="Arial" w:cs="Arial"/>
                <w:i/>
                <w:color w:val="999999"/>
                <w:sz w:val="22"/>
                <w:szCs w:val="22"/>
                <w:lang w:val="de-DE"/>
              </w:rPr>
              <w:t xml:space="preserve"> </w:t>
            </w:r>
          </w:p>
          <w:p w:rsidR="00D849FF" w:rsidRPr="003E6047" w:rsidRDefault="00D849FF" w:rsidP="005E7939">
            <w:pPr>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 xml:space="preserve">Die S zieht die Bibliothek bei der Planung/Vorbereitung von Anlässen wie </w:t>
            </w:r>
            <w:proofErr w:type="spellStart"/>
            <w:r w:rsidRPr="003E6047">
              <w:rPr>
                <w:rFonts w:ascii="Arial" w:hAnsi="Arial" w:cs="Arial"/>
                <w:i/>
                <w:color w:val="999999"/>
                <w:sz w:val="22"/>
                <w:szCs w:val="22"/>
                <w:lang w:val="de-DE"/>
              </w:rPr>
              <w:t>grossen</w:t>
            </w:r>
            <w:proofErr w:type="spellEnd"/>
            <w:r w:rsidRPr="003E6047">
              <w:rPr>
                <w:rFonts w:ascii="Arial" w:hAnsi="Arial" w:cs="Arial"/>
                <w:i/>
                <w:color w:val="999999"/>
                <w:sz w:val="22"/>
                <w:szCs w:val="22"/>
                <w:lang w:val="de-DE"/>
              </w:rPr>
              <w:t xml:space="preserve"> Unterrichtsprojekten, Projektwochen, Klassenlager bei.</w:t>
            </w:r>
          </w:p>
          <w:p w:rsidR="00D849FF" w:rsidRPr="003E6047" w:rsidRDefault="00D849FF" w:rsidP="005E7939">
            <w:pPr>
              <w:pStyle w:val="Listenabsatz"/>
              <w:rPr>
                <w:rFonts w:ascii="Arial" w:hAnsi="Arial" w:cs="Arial"/>
                <w:i/>
                <w:color w:val="999999"/>
                <w:lang w:val="de-DE"/>
              </w:rPr>
            </w:pPr>
          </w:p>
          <w:p w:rsidR="00D849FF" w:rsidRPr="003E6047" w:rsidRDefault="00D849FF" w:rsidP="00BC79D6">
            <w:pPr>
              <w:pStyle w:val="Listenabsatz"/>
              <w:numPr>
                <w:ilvl w:val="0"/>
                <w:numId w:val="22"/>
              </w:numPr>
              <w:rPr>
                <w:rFonts w:ascii="Arial" w:hAnsi="Arial" w:cs="Arial"/>
                <w:i/>
                <w:color w:val="999999"/>
                <w:lang w:val="de-DE"/>
              </w:rPr>
            </w:pPr>
            <w:r w:rsidRPr="003E6047">
              <w:rPr>
                <w:rFonts w:ascii="Arial" w:hAnsi="Arial" w:cs="Arial"/>
                <w:i/>
                <w:color w:val="999999"/>
                <w:sz w:val="22"/>
                <w:szCs w:val="22"/>
                <w:lang w:val="de-DE"/>
              </w:rPr>
              <w:t>...</w:t>
            </w:r>
          </w:p>
          <w:p w:rsidR="00D849FF" w:rsidRPr="003E6047" w:rsidRDefault="00D849FF" w:rsidP="003E6047">
            <w:pPr>
              <w:ind w:left="360"/>
              <w:rPr>
                <w:rFonts w:ascii="Arial" w:hAnsi="Arial" w:cs="Arial"/>
                <w:i/>
                <w:color w:val="999999"/>
                <w:lang w:val="de-DE"/>
              </w:rPr>
            </w:pPr>
          </w:p>
        </w:tc>
        <w:tc>
          <w:tcPr>
            <w:tcW w:w="865" w:type="dxa"/>
          </w:tcPr>
          <w:p w:rsidR="00D849FF" w:rsidRPr="003E6047" w:rsidRDefault="00D849FF" w:rsidP="00840873">
            <w:pPr>
              <w:rPr>
                <w:rFonts w:ascii="Arial" w:hAnsi="Arial" w:cs="Arial"/>
                <w:color w:val="000080"/>
                <w:lang w:val="de-DE"/>
              </w:rPr>
            </w:pPr>
            <w:r w:rsidRPr="003E6047">
              <w:rPr>
                <w:rFonts w:ascii="Arial" w:hAnsi="Arial" w:cs="Arial"/>
                <w:sz w:val="22"/>
                <w:szCs w:val="22"/>
                <w:lang w:val="de-DE"/>
              </w:rPr>
              <w:t>Arbeitsaufwand</w:t>
            </w:r>
          </w:p>
        </w:tc>
        <w:tc>
          <w:tcPr>
            <w:tcW w:w="866" w:type="dxa"/>
          </w:tcPr>
          <w:p w:rsidR="00D849FF" w:rsidRPr="003E6047" w:rsidRDefault="00D849FF" w:rsidP="00840873">
            <w:pPr>
              <w:rPr>
                <w:rFonts w:ascii="Arial" w:hAnsi="Arial" w:cs="Arial"/>
                <w:color w:val="000080"/>
                <w:lang w:val="de-DE"/>
              </w:rPr>
            </w:pPr>
            <w:proofErr w:type="spellStart"/>
            <w:r w:rsidRPr="003E6047">
              <w:rPr>
                <w:rFonts w:ascii="Arial" w:hAnsi="Arial" w:cs="Arial"/>
                <w:sz w:val="22"/>
                <w:szCs w:val="22"/>
              </w:rPr>
              <w:t>Kosten</w:t>
            </w:r>
            <w:proofErr w:type="spellEnd"/>
          </w:p>
        </w:tc>
      </w:tr>
    </w:tbl>
    <w:p w:rsidR="00D849FF" w:rsidRPr="00F02AF7" w:rsidRDefault="00D849FF" w:rsidP="00F02AF7">
      <w:pPr>
        <w:rPr>
          <w:rFonts w:ascii="Arial" w:hAnsi="Arial" w:cs="Arial"/>
          <w:i/>
          <w:color w:val="999999"/>
          <w:sz w:val="22"/>
          <w:szCs w:val="22"/>
          <w:lang w:val="de-DE"/>
        </w:rPr>
      </w:pPr>
    </w:p>
    <w:p w:rsidR="00D849FF" w:rsidRPr="00EE0C60" w:rsidRDefault="00D849FF" w:rsidP="00EE0C60">
      <w:pPr>
        <w:pStyle w:val="Listenabsatz"/>
        <w:rPr>
          <w:rFonts w:ascii="Arial" w:hAnsi="Arial" w:cs="Arial"/>
          <w:b/>
          <w:sz w:val="22"/>
          <w:szCs w:val="22"/>
          <w:lang w:val="de-DE"/>
        </w:rPr>
      </w:pPr>
    </w:p>
    <w:p w:rsidR="00D849FF" w:rsidRPr="009A7366" w:rsidRDefault="00D849FF" w:rsidP="009A7366">
      <w:pPr>
        <w:rPr>
          <w:rFonts w:ascii="Arial" w:hAnsi="Arial" w:cs="Arial"/>
          <w:color w:val="999999"/>
          <w:sz w:val="22"/>
          <w:szCs w:val="22"/>
          <w:lang w:val="de-DE"/>
        </w:rPr>
      </w:pPr>
    </w:p>
    <w:p w:rsidR="00D849FF" w:rsidRPr="00434B08" w:rsidRDefault="00D849FF" w:rsidP="00F02AF7">
      <w:pPr>
        <w:rPr>
          <w:rFonts w:ascii="Arial" w:hAnsi="Arial" w:cs="Arial"/>
          <w:sz w:val="22"/>
          <w:szCs w:val="22"/>
          <w:lang w:val="de-CH"/>
        </w:rPr>
      </w:pPr>
      <w:r w:rsidRPr="00434B08">
        <w:rPr>
          <w:rFonts w:ascii="Arial" w:hAnsi="Arial" w:cs="Arial"/>
          <w:sz w:val="22"/>
          <w:szCs w:val="22"/>
          <w:lang w:val="de-CH"/>
        </w:rPr>
        <w:t xml:space="preserve">Total der Kosten für die Leistungen, die von der Bibliothek </w:t>
      </w:r>
      <w:r w:rsidR="00F1210E">
        <w:rPr>
          <w:rFonts w:ascii="Arial" w:hAnsi="Arial" w:cs="Arial"/>
          <w:sz w:val="22"/>
          <w:szCs w:val="22"/>
          <w:lang w:val="de-CH"/>
        </w:rPr>
        <w:t>erbracht</w:t>
      </w:r>
      <w:r w:rsidR="00F1210E" w:rsidRPr="00434B08">
        <w:rPr>
          <w:rFonts w:ascii="Arial" w:hAnsi="Arial" w:cs="Arial"/>
          <w:sz w:val="22"/>
          <w:szCs w:val="22"/>
          <w:lang w:val="de-CH"/>
        </w:rPr>
        <w:t xml:space="preserve"> </w:t>
      </w:r>
      <w:r w:rsidRPr="00434B08">
        <w:rPr>
          <w:rFonts w:ascii="Arial" w:hAnsi="Arial" w:cs="Arial"/>
          <w:sz w:val="22"/>
          <w:szCs w:val="22"/>
          <w:lang w:val="de-CH"/>
        </w:rPr>
        <w:t>und von der Schule bezahlt werden: ______________ Fr.</w:t>
      </w:r>
      <w:r w:rsidRPr="00434B08">
        <w:rPr>
          <w:rFonts w:ascii="Arial" w:hAnsi="Arial" w:cs="Arial"/>
          <w:sz w:val="22"/>
          <w:szCs w:val="22"/>
          <w:lang w:val="de-CH"/>
        </w:rPr>
        <w:br/>
      </w:r>
    </w:p>
    <w:p w:rsidR="00D849FF" w:rsidRPr="00232AC0" w:rsidRDefault="00D849FF" w:rsidP="00232AC0">
      <w:pPr>
        <w:rPr>
          <w:rFonts w:ascii="Arial" w:hAnsi="Arial" w:cs="Arial"/>
          <w:i/>
          <w:color w:val="000080"/>
          <w:sz w:val="22"/>
          <w:szCs w:val="22"/>
          <w:lang w:val="de-DE"/>
        </w:rPr>
      </w:pPr>
      <w:r>
        <w:rPr>
          <w:rFonts w:ascii="Arial" w:hAnsi="Arial" w:cs="Arial"/>
          <w:i/>
          <w:color w:val="000080"/>
          <w:sz w:val="22"/>
          <w:szCs w:val="22"/>
          <w:lang w:val="de-DE"/>
        </w:rPr>
        <w:t>Dieses Total in den</w:t>
      </w:r>
      <w:r w:rsidRPr="00232AC0">
        <w:rPr>
          <w:rFonts w:ascii="Arial" w:hAnsi="Arial" w:cs="Arial"/>
          <w:i/>
          <w:color w:val="000080"/>
          <w:sz w:val="22"/>
          <w:szCs w:val="22"/>
          <w:lang w:val="de-DE"/>
        </w:rPr>
        <w:t xml:space="preserve"> Kooperationsvertrag </w:t>
      </w:r>
      <w:r w:rsidR="00BB038C">
        <w:rPr>
          <w:rFonts w:ascii="Arial" w:hAnsi="Arial" w:cs="Arial"/>
          <w:i/>
          <w:color w:val="000080"/>
          <w:sz w:val="22"/>
          <w:szCs w:val="22"/>
          <w:lang w:val="de-DE"/>
        </w:rPr>
        <w:t>„</w:t>
      </w:r>
      <w:r w:rsidRPr="00232AC0">
        <w:rPr>
          <w:rFonts w:ascii="Arial" w:hAnsi="Arial" w:cs="Arial"/>
          <w:i/>
          <w:color w:val="000080"/>
          <w:sz w:val="22"/>
          <w:szCs w:val="22"/>
          <w:lang w:val="de-DE"/>
        </w:rPr>
        <w:t>Art. 5 – Finanzierung” einfügen.</w:t>
      </w:r>
    </w:p>
    <w:p w:rsidR="00D849FF" w:rsidRDefault="00D849FF" w:rsidP="00F02AF7">
      <w:pPr>
        <w:rPr>
          <w:rFonts w:ascii="Arial" w:hAnsi="Arial" w:cs="Arial"/>
          <w:sz w:val="22"/>
          <w:szCs w:val="22"/>
          <w:lang w:val="de-DE"/>
        </w:rPr>
      </w:pPr>
    </w:p>
    <w:p w:rsidR="00D849FF" w:rsidRPr="00066C69" w:rsidRDefault="00D849FF" w:rsidP="00F02AF7">
      <w:pPr>
        <w:rPr>
          <w:rFonts w:ascii="Arial" w:hAnsi="Arial" w:cs="Arial"/>
          <w:sz w:val="22"/>
          <w:szCs w:val="22"/>
          <w:lang w:val="de-DE"/>
        </w:rPr>
      </w:pPr>
    </w:p>
    <w:p w:rsidR="00D849FF" w:rsidRPr="00F02AF7" w:rsidRDefault="00D849FF" w:rsidP="00F02AF7">
      <w:pPr>
        <w:rPr>
          <w:rFonts w:ascii="Arial" w:hAnsi="Arial" w:cs="Arial"/>
          <w:i/>
          <w:color w:val="999999"/>
          <w:sz w:val="22"/>
          <w:szCs w:val="22"/>
          <w:lang w:val="de-DE"/>
        </w:rPr>
      </w:pPr>
    </w:p>
    <w:p w:rsidR="00D849FF" w:rsidRPr="00A10588" w:rsidRDefault="00D849FF" w:rsidP="00A10588">
      <w:pPr>
        <w:rPr>
          <w:rFonts w:ascii="Arial" w:hAnsi="Arial" w:cs="Arial"/>
          <w:i/>
          <w:color w:val="000080"/>
          <w:sz w:val="22"/>
          <w:szCs w:val="22"/>
          <w:lang w:val="de-DE"/>
        </w:rPr>
      </w:pPr>
    </w:p>
    <w:p w:rsidR="00D849FF" w:rsidRPr="00EE0C60" w:rsidRDefault="00D849FF" w:rsidP="00A10588">
      <w:pPr>
        <w:pStyle w:val="Listenabsatz"/>
        <w:numPr>
          <w:ilvl w:val="0"/>
          <w:numId w:val="3"/>
        </w:numPr>
        <w:rPr>
          <w:rFonts w:ascii="Arial" w:hAnsi="Arial" w:cs="Arial"/>
          <w:sz w:val="22"/>
          <w:szCs w:val="22"/>
          <w:lang w:val="de-DE"/>
        </w:rPr>
      </w:pPr>
      <w:r w:rsidRPr="00EE0C60">
        <w:rPr>
          <w:rFonts w:ascii="Arial" w:hAnsi="Arial" w:cs="Arial"/>
          <w:i/>
          <w:color w:val="000080"/>
          <w:sz w:val="22"/>
          <w:szCs w:val="22"/>
          <w:lang w:val="de-DE"/>
        </w:rPr>
        <w:t>Hier Ort, Datum und Unterschriften der Vertragspartner einfügen.</w:t>
      </w:r>
    </w:p>
    <w:p w:rsidR="00D849FF" w:rsidRPr="00004936" w:rsidRDefault="00D849FF" w:rsidP="00087F38">
      <w:pPr>
        <w:rPr>
          <w:lang w:val="de-DE"/>
        </w:rPr>
      </w:pPr>
    </w:p>
    <w:sectPr w:rsidR="00D849FF" w:rsidRPr="00004936" w:rsidSect="00E22BDF">
      <w:headerReference w:type="even" r:id="rId10"/>
      <w:headerReference w:type="default" r:id="rId11"/>
      <w:footerReference w:type="even" r:id="rId12"/>
      <w:footerReference w:type="default" r:id="rId13"/>
      <w:headerReference w:type="first" r:id="rId14"/>
      <w:footerReference w:type="first" r:id="rId15"/>
      <w:pgSz w:w="11906" w:h="16838"/>
      <w:pgMar w:top="3119" w:right="1134" w:bottom="1701" w:left="1418" w:header="0"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0E" w:rsidRDefault="0030130E" w:rsidP="00BF706E">
      <w:r>
        <w:separator/>
      </w:r>
    </w:p>
  </w:endnote>
  <w:endnote w:type="continuationSeparator" w:id="0">
    <w:p w:rsidR="0030130E" w:rsidRDefault="0030130E" w:rsidP="00BF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C" w:rsidRDefault="0004338C">
    <w:pPr>
      <w:pStyle w:val="Fuzeile"/>
    </w:pPr>
  </w:p>
  <w:p w:rsidR="0004338C" w:rsidRDefault="0004338C"/>
  <w:p w:rsidR="0004338C" w:rsidRDefault="0004338C"/>
  <w:p w:rsidR="0004338C" w:rsidRDefault="000433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C" w:rsidRPr="00A10588" w:rsidRDefault="0004338C" w:rsidP="00AC5F9D">
    <w:pPr>
      <w:pStyle w:val="Fuzeile"/>
      <w:spacing w:before="480" w:after="760"/>
      <w:rPr>
        <w:rFonts w:ascii="Arial" w:hAnsi="Arial" w:cs="Arial"/>
        <w:szCs w:val="17"/>
      </w:rPr>
    </w:pPr>
    <w:r w:rsidRPr="00A10588">
      <w:rPr>
        <w:rFonts w:ascii="Arial" w:hAnsi="Arial" w:cs="Arial"/>
        <w:sz w:val="15"/>
        <w:szCs w:val="15"/>
      </w:rPr>
      <w:fldChar w:fldCharType="begin"/>
    </w:r>
    <w:r w:rsidRPr="00A10588">
      <w:rPr>
        <w:rFonts w:ascii="Arial" w:hAnsi="Arial" w:cs="Arial"/>
        <w:sz w:val="15"/>
        <w:szCs w:val="15"/>
      </w:rPr>
      <w:instrText xml:space="preserve"> PAGE  \* Arabic  \* MERGEFORMAT </w:instrText>
    </w:r>
    <w:r w:rsidRPr="00A10588">
      <w:rPr>
        <w:rFonts w:ascii="Arial" w:hAnsi="Arial" w:cs="Arial"/>
        <w:sz w:val="15"/>
        <w:szCs w:val="15"/>
      </w:rPr>
      <w:fldChar w:fldCharType="separate"/>
    </w:r>
    <w:r w:rsidR="00382EB4">
      <w:rPr>
        <w:rFonts w:ascii="Arial" w:hAnsi="Arial" w:cs="Arial"/>
        <w:noProof/>
        <w:sz w:val="15"/>
        <w:szCs w:val="15"/>
      </w:rPr>
      <w:t>6</w:t>
    </w:r>
    <w:r w:rsidRPr="00A10588">
      <w:rPr>
        <w:rFonts w:ascii="Arial" w:hAnsi="Arial" w:cs="Arial"/>
        <w:sz w:val="15"/>
        <w:szCs w:val="15"/>
      </w:rPr>
      <w:fldChar w:fldCharType="end"/>
    </w:r>
    <w:r w:rsidRPr="00A10588">
      <w:rPr>
        <w:rFonts w:ascii="Arial" w:hAnsi="Arial" w:cs="Arial"/>
        <w:sz w:val="15"/>
        <w:szCs w:val="15"/>
      </w:rPr>
      <w:t>/</w:t>
    </w:r>
    <w:r w:rsidR="00382EB4">
      <w:fldChar w:fldCharType="begin"/>
    </w:r>
    <w:r w:rsidR="00382EB4">
      <w:instrText xml:space="preserve"> NUMPAGES  \* MERGEFORMAT </w:instrText>
    </w:r>
    <w:r w:rsidR="00382EB4">
      <w:fldChar w:fldCharType="separate"/>
    </w:r>
    <w:r w:rsidR="00382EB4" w:rsidRPr="00382EB4">
      <w:rPr>
        <w:rFonts w:ascii="Arial" w:hAnsi="Arial" w:cs="Arial"/>
        <w:noProof/>
        <w:sz w:val="15"/>
        <w:szCs w:val="15"/>
      </w:rPr>
      <w:t>6</w:t>
    </w:r>
    <w:r w:rsidR="00382EB4">
      <w:rPr>
        <w:rFonts w:ascii="Arial" w:hAnsi="Arial" w:cs="Arial"/>
        <w:noProof/>
        <w:sz w:val="15"/>
        <w:szCs w:val="15"/>
      </w:rPr>
      <w:fldChar w:fldCharType="end"/>
    </w:r>
    <w:r w:rsidR="00AD7A64">
      <w:rPr>
        <w:noProof/>
        <w:lang w:val="de-CH" w:eastAsia="de-CH"/>
      </w:rPr>
      <mc:AlternateContent>
        <mc:Choice Requires="wps">
          <w:drawing>
            <wp:anchor distT="4294967295" distB="4294967295" distL="114300" distR="114300" simplePos="0" relativeHeight="251656192" behindDoc="0" locked="1" layoutInCell="0" allowOverlap="1">
              <wp:simplePos x="0" y="0"/>
              <wp:positionH relativeFrom="page">
                <wp:posOffset>903605</wp:posOffset>
              </wp:positionH>
              <wp:positionV relativeFrom="page">
                <wp:posOffset>9559289</wp:posOffset>
              </wp:positionV>
              <wp:extent cx="439420" cy="0"/>
              <wp:effectExtent l="0" t="19050" r="17780" b="1905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88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15pt,752.7pt" to="105.7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tBEwIAACk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" o:allowincell="f" strokeweight="2.27pt">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C" w:rsidRDefault="0004338C"/>
  <w:p w:rsidR="0004338C" w:rsidRDefault="0004338C"/>
  <w:tbl>
    <w:tblPr>
      <w:tblW w:w="9438" w:type="dxa"/>
      <w:tblCellMar>
        <w:left w:w="0" w:type="dxa"/>
        <w:right w:w="0" w:type="dxa"/>
      </w:tblCellMar>
      <w:tblLook w:val="00A0" w:firstRow="1" w:lastRow="0" w:firstColumn="1" w:lastColumn="0" w:noHBand="0" w:noVBand="0"/>
    </w:tblPr>
    <w:tblGrid>
      <w:gridCol w:w="3214"/>
      <w:gridCol w:w="3203"/>
      <w:gridCol w:w="3021"/>
    </w:tblGrid>
    <w:tr w:rsidR="0004338C" w:rsidRPr="00DD5A1E" w:rsidTr="003E6047">
      <w:tc>
        <w:tcPr>
          <w:tcW w:w="3214" w:type="dxa"/>
        </w:tcPr>
        <w:p w:rsidR="0004338C" w:rsidRPr="003E6047" w:rsidRDefault="0004338C" w:rsidP="007457EC">
          <w:pPr>
            <w:pStyle w:val="Fuzeile"/>
            <w:rPr>
              <w:rFonts w:ascii="Arial" w:hAnsi="Arial" w:cs="Arial"/>
              <w:sz w:val="15"/>
              <w:szCs w:val="15"/>
            </w:rPr>
          </w:pPr>
          <w:r w:rsidRPr="003E6047">
            <w:rPr>
              <w:rFonts w:ascii="Arial" w:hAnsi="Arial" w:cs="Arial"/>
              <w:sz w:val="15"/>
              <w:szCs w:val="15"/>
            </w:rPr>
            <w:t xml:space="preserve">Bildungsdirektion </w:t>
          </w:r>
          <w:proofErr w:type="spellStart"/>
          <w:r w:rsidRPr="003E6047">
            <w:rPr>
              <w:rFonts w:ascii="Arial" w:hAnsi="Arial" w:cs="Arial"/>
              <w:sz w:val="15"/>
              <w:szCs w:val="15"/>
            </w:rPr>
            <w:t>Kanton</w:t>
          </w:r>
          <w:proofErr w:type="spellEnd"/>
          <w:r w:rsidRPr="003E6047">
            <w:rPr>
              <w:rFonts w:ascii="Arial" w:hAnsi="Arial" w:cs="Arial"/>
              <w:sz w:val="15"/>
              <w:szCs w:val="15"/>
            </w:rPr>
            <w:t xml:space="preserve"> Zürich</w:t>
          </w:r>
          <w:r w:rsidR="00AD7A64">
            <w:rPr>
              <w:noProof/>
              <w:lang w:val="de-CH" w:eastAsia="de-CH"/>
            </w:rPr>
            <mc:AlternateContent>
              <mc:Choice Requires="wps">
                <w:drawing>
                  <wp:anchor distT="4294967295" distB="4294967295" distL="114300" distR="114300" simplePos="0" relativeHeight="251661312" behindDoc="0" locked="1" layoutInCell="0" allowOverlap="1">
                    <wp:simplePos x="0" y="0"/>
                    <wp:positionH relativeFrom="page">
                      <wp:posOffset>904875</wp:posOffset>
                    </wp:positionH>
                    <wp:positionV relativeFrom="page">
                      <wp:posOffset>9501504</wp:posOffset>
                    </wp:positionV>
                    <wp:extent cx="439420" cy="0"/>
                    <wp:effectExtent l="0" t="19050" r="1778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88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25pt,748.15pt" to="105.85pt,7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VhEgIAACg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" o:allowincell="f" strokeweight="2.27pt">
                    <w10:wrap anchorx="page" anchory="page"/>
                    <w10:anchorlock/>
                  </v:line>
                </w:pict>
              </mc:Fallback>
            </mc:AlternateContent>
          </w:r>
        </w:p>
      </w:tc>
      <w:tc>
        <w:tcPr>
          <w:tcW w:w="3203" w:type="dxa"/>
        </w:tcPr>
        <w:p w:rsidR="0004338C" w:rsidRPr="003E6047" w:rsidRDefault="0004338C" w:rsidP="007457EC">
          <w:pPr>
            <w:pStyle w:val="Fuzeile"/>
            <w:rPr>
              <w:rFonts w:ascii="Arial" w:hAnsi="Arial" w:cs="Arial"/>
              <w:sz w:val="15"/>
              <w:szCs w:val="15"/>
            </w:rPr>
          </w:pPr>
          <w:proofErr w:type="spellStart"/>
          <w:r w:rsidRPr="003E6047">
            <w:rPr>
              <w:rFonts w:ascii="Arial" w:hAnsi="Arial" w:cs="Arial"/>
              <w:sz w:val="15"/>
              <w:szCs w:val="15"/>
            </w:rPr>
            <w:t>Bibliotheksbeauftragte</w:t>
          </w:r>
          <w:proofErr w:type="spellEnd"/>
        </w:p>
      </w:tc>
      <w:tc>
        <w:tcPr>
          <w:tcW w:w="3021" w:type="dxa"/>
        </w:tcPr>
        <w:p w:rsidR="0004338C" w:rsidRPr="003E6047" w:rsidRDefault="0004338C" w:rsidP="007457EC">
          <w:pPr>
            <w:pStyle w:val="Fuzeile"/>
            <w:rPr>
              <w:rFonts w:ascii="Arial" w:hAnsi="Arial" w:cs="Arial"/>
              <w:sz w:val="15"/>
              <w:szCs w:val="15"/>
            </w:rPr>
          </w:pPr>
          <w:r w:rsidRPr="003E6047">
            <w:rPr>
              <w:rFonts w:ascii="Arial" w:hAnsi="Arial" w:cs="Arial"/>
              <w:sz w:val="15"/>
              <w:szCs w:val="15"/>
            </w:rPr>
            <w:t>bibliotheken@ajb.zh.ch</w:t>
          </w:r>
        </w:p>
      </w:tc>
    </w:tr>
    <w:tr w:rsidR="0004338C" w:rsidRPr="00DD5A1E" w:rsidTr="003E6047">
      <w:tc>
        <w:tcPr>
          <w:tcW w:w="3214" w:type="dxa"/>
        </w:tcPr>
        <w:p w:rsidR="0004338C" w:rsidRPr="00434B08" w:rsidRDefault="0004338C" w:rsidP="007457EC">
          <w:pPr>
            <w:pStyle w:val="Fuzeile"/>
            <w:rPr>
              <w:rFonts w:ascii="Arial" w:hAnsi="Arial" w:cs="Arial"/>
              <w:sz w:val="15"/>
              <w:szCs w:val="15"/>
              <w:lang w:val="de-CH"/>
            </w:rPr>
          </w:pPr>
          <w:r w:rsidRPr="00434B08">
            <w:rPr>
              <w:rFonts w:ascii="Arial" w:hAnsi="Arial" w:cs="Arial"/>
              <w:sz w:val="15"/>
              <w:szCs w:val="15"/>
              <w:lang w:val="de-CH"/>
            </w:rPr>
            <w:t>Amt für Jugend und Berufsberatung</w:t>
          </w:r>
        </w:p>
      </w:tc>
      <w:tc>
        <w:tcPr>
          <w:tcW w:w="3203" w:type="dxa"/>
        </w:tcPr>
        <w:p w:rsidR="0004338C" w:rsidRPr="003E6047" w:rsidRDefault="0004338C" w:rsidP="007457EC">
          <w:pPr>
            <w:pStyle w:val="Fuzeile"/>
            <w:rPr>
              <w:rFonts w:ascii="Arial" w:hAnsi="Arial" w:cs="Arial"/>
              <w:sz w:val="15"/>
              <w:szCs w:val="15"/>
            </w:rPr>
          </w:pPr>
          <w:proofErr w:type="spellStart"/>
          <w:r w:rsidRPr="003E6047">
            <w:rPr>
              <w:rFonts w:ascii="Arial" w:hAnsi="Arial" w:cs="Arial"/>
              <w:sz w:val="15"/>
              <w:szCs w:val="15"/>
            </w:rPr>
            <w:t>Dörflistr</w:t>
          </w:r>
          <w:proofErr w:type="spellEnd"/>
          <w:r w:rsidRPr="003E6047">
            <w:rPr>
              <w:rFonts w:ascii="Arial" w:hAnsi="Arial" w:cs="Arial"/>
              <w:sz w:val="15"/>
              <w:szCs w:val="15"/>
            </w:rPr>
            <w:t xml:space="preserve">. 120, </w:t>
          </w:r>
          <w:proofErr w:type="spellStart"/>
          <w:r w:rsidRPr="003E6047">
            <w:rPr>
              <w:rFonts w:ascii="Arial" w:hAnsi="Arial" w:cs="Arial"/>
              <w:sz w:val="15"/>
              <w:szCs w:val="15"/>
            </w:rPr>
            <w:t>Postfach</w:t>
          </w:r>
          <w:proofErr w:type="spellEnd"/>
        </w:p>
      </w:tc>
      <w:tc>
        <w:tcPr>
          <w:tcW w:w="3021" w:type="dxa"/>
        </w:tcPr>
        <w:p w:rsidR="0004338C" w:rsidRPr="003E6047" w:rsidRDefault="00527793" w:rsidP="007457EC">
          <w:pPr>
            <w:pStyle w:val="Fuzeile"/>
            <w:rPr>
              <w:rFonts w:ascii="Arial" w:hAnsi="Arial" w:cs="Arial"/>
              <w:sz w:val="15"/>
              <w:szCs w:val="15"/>
            </w:rPr>
          </w:pPr>
          <w:r>
            <w:rPr>
              <w:rFonts w:ascii="Arial" w:hAnsi="Arial" w:cs="Arial"/>
              <w:sz w:val="15"/>
              <w:szCs w:val="15"/>
            </w:rPr>
            <w:t xml:space="preserve">6. </w:t>
          </w:r>
          <w:proofErr w:type="spellStart"/>
          <w:r>
            <w:rPr>
              <w:rFonts w:ascii="Arial" w:hAnsi="Arial" w:cs="Arial"/>
              <w:sz w:val="15"/>
              <w:szCs w:val="15"/>
            </w:rPr>
            <w:t>September</w:t>
          </w:r>
          <w:proofErr w:type="spellEnd"/>
          <w:r>
            <w:rPr>
              <w:rFonts w:ascii="Arial" w:hAnsi="Arial" w:cs="Arial"/>
              <w:sz w:val="15"/>
              <w:szCs w:val="15"/>
            </w:rPr>
            <w:t xml:space="preserve"> </w:t>
          </w:r>
          <w:r w:rsidR="0004338C" w:rsidRPr="003E6047">
            <w:rPr>
              <w:rFonts w:ascii="Arial" w:hAnsi="Arial" w:cs="Arial"/>
              <w:sz w:val="15"/>
              <w:szCs w:val="15"/>
            </w:rPr>
            <w:t>2012</w:t>
          </w:r>
        </w:p>
      </w:tc>
    </w:tr>
    <w:tr w:rsidR="0004338C" w:rsidRPr="00DD5A1E" w:rsidTr="003E6047">
      <w:tc>
        <w:tcPr>
          <w:tcW w:w="3214" w:type="dxa"/>
        </w:tcPr>
        <w:p w:rsidR="0004338C" w:rsidRPr="003E6047" w:rsidRDefault="0004338C" w:rsidP="007457EC">
          <w:pPr>
            <w:pStyle w:val="Fuzeile"/>
            <w:rPr>
              <w:rFonts w:ascii="Arial" w:hAnsi="Arial" w:cs="Arial"/>
              <w:sz w:val="15"/>
              <w:szCs w:val="15"/>
            </w:rPr>
          </w:pPr>
          <w:proofErr w:type="spellStart"/>
          <w:r w:rsidRPr="003E6047">
            <w:rPr>
              <w:rFonts w:ascii="Arial" w:hAnsi="Arial" w:cs="Arial"/>
              <w:sz w:val="15"/>
              <w:szCs w:val="15"/>
            </w:rPr>
            <w:t>Fachstelle</w:t>
          </w:r>
          <w:proofErr w:type="spellEnd"/>
          <w:r w:rsidRPr="003E6047">
            <w:rPr>
              <w:rFonts w:ascii="Arial" w:hAnsi="Arial" w:cs="Arial"/>
              <w:sz w:val="15"/>
              <w:szCs w:val="15"/>
            </w:rPr>
            <w:t xml:space="preserve"> </w:t>
          </w:r>
          <w:proofErr w:type="spellStart"/>
          <w:r w:rsidRPr="003E6047">
            <w:rPr>
              <w:rFonts w:ascii="Arial" w:hAnsi="Arial" w:cs="Arial"/>
              <w:sz w:val="15"/>
              <w:szCs w:val="15"/>
            </w:rPr>
            <w:t>Bibliotheken</w:t>
          </w:r>
          <w:proofErr w:type="spellEnd"/>
        </w:p>
      </w:tc>
      <w:tc>
        <w:tcPr>
          <w:tcW w:w="3203" w:type="dxa"/>
        </w:tcPr>
        <w:p w:rsidR="0004338C" w:rsidRPr="003E6047" w:rsidRDefault="0004338C" w:rsidP="007457EC">
          <w:pPr>
            <w:pStyle w:val="Fuzeile"/>
            <w:rPr>
              <w:rFonts w:ascii="Arial" w:hAnsi="Arial" w:cs="Arial"/>
              <w:sz w:val="15"/>
              <w:szCs w:val="15"/>
            </w:rPr>
          </w:pPr>
          <w:proofErr w:type="gramStart"/>
          <w:r w:rsidRPr="003E6047">
            <w:rPr>
              <w:rFonts w:ascii="Arial" w:hAnsi="Arial" w:cs="Arial"/>
              <w:sz w:val="15"/>
              <w:szCs w:val="15"/>
            </w:rPr>
            <w:t>8090</w:t>
          </w:r>
          <w:proofErr w:type="gramEnd"/>
          <w:r w:rsidRPr="003E6047">
            <w:rPr>
              <w:rFonts w:ascii="Arial" w:hAnsi="Arial" w:cs="Arial"/>
              <w:sz w:val="15"/>
              <w:szCs w:val="15"/>
            </w:rPr>
            <w:t xml:space="preserve"> Zürich</w:t>
          </w:r>
        </w:p>
      </w:tc>
      <w:tc>
        <w:tcPr>
          <w:tcW w:w="3021" w:type="dxa"/>
        </w:tcPr>
        <w:p w:rsidR="0004338C" w:rsidRPr="003E6047" w:rsidRDefault="0004338C" w:rsidP="007457EC">
          <w:pPr>
            <w:pStyle w:val="Fuzeile"/>
            <w:rPr>
              <w:rFonts w:ascii="Arial" w:hAnsi="Arial" w:cs="Arial"/>
              <w:sz w:val="15"/>
              <w:szCs w:val="15"/>
            </w:rPr>
          </w:pPr>
        </w:p>
      </w:tc>
    </w:tr>
    <w:tr w:rsidR="0004338C" w:rsidRPr="00DD5A1E" w:rsidTr="003E6047">
      <w:tc>
        <w:tcPr>
          <w:tcW w:w="3214" w:type="dxa"/>
        </w:tcPr>
        <w:p w:rsidR="0004338C" w:rsidRPr="003E6047" w:rsidRDefault="0004338C" w:rsidP="00087F38">
          <w:pPr>
            <w:pStyle w:val="Fuzeile"/>
            <w:rPr>
              <w:rFonts w:cs="Arial"/>
              <w:sz w:val="15"/>
              <w:szCs w:val="15"/>
            </w:rPr>
          </w:pPr>
        </w:p>
      </w:tc>
      <w:tc>
        <w:tcPr>
          <w:tcW w:w="3203" w:type="dxa"/>
        </w:tcPr>
        <w:p w:rsidR="0004338C" w:rsidRPr="003E6047" w:rsidRDefault="0004338C" w:rsidP="00087F38">
          <w:pPr>
            <w:pStyle w:val="Fuzeile"/>
            <w:rPr>
              <w:rFonts w:cs="Arial"/>
              <w:sz w:val="15"/>
              <w:szCs w:val="15"/>
            </w:rPr>
          </w:pPr>
        </w:p>
      </w:tc>
      <w:tc>
        <w:tcPr>
          <w:tcW w:w="3021" w:type="dxa"/>
        </w:tcPr>
        <w:p w:rsidR="0004338C" w:rsidRPr="003E6047" w:rsidRDefault="0004338C" w:rsidP="00087F38">
          <w:pPr>
            <w:pStyle w:val="Fuzeile"/>
            <w:rPr>
              <w:rFonts w:cs="Arial"/>
              <w:sz w:val="15"/>
              <w:szCs w:val="15"/>
            </w:rPr>
          </w:pPr>
        </w:p>
      </w:tc>
    </w:tr>
  </w:tbl>
  <w:p w:rsidR="0004338C" w:rsidRDefault="000433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0E" w:rsidRDefault="0030130E" w:rsidP="00BF706E">
      <w:r>
        <w:separator/>
      </w:r>
    </w:p>
  </w:footnote>
  <w:footnote w:type="continuationSeparator" w:id="0">
    <w:p w:rsidR="0030130E" w:rsidRDefault="0030130E" w:rsidP="00BF706E">
      <w:r>
        <w:continuationSeparator/>
      </w:r>
    </w:p>
  </w:footnote>
  <w:footnote w:id="1">
    <w:p w:rsidR="0004338C" w:rsidRDefault="0004338C" w:rsidP="00A10588">
      <w:pPr>
        <w:pStyle w:val="Funotentext"/>
      </w:pPr>
      <w:r w:rsidRPr="003E3453">
        <w:rPr>
          <w:rStyle w:val="Funotenzeichen"/>
          <w:rFonts w:ascii="Arial" w:hAnsi="Arial" w:cs="Arial"/>
          <w:sz w:val="20"/>
          <w:szCs w:val="20"/>
        </w:rPr>
        <w:footnoteRef/>
      </w:r>
      <w:r w:rsidRPr="00434B08">
        <w:rPr>
          <w:rFonts w:ascii="Arial" w:hAnsi="Arial" w:cs="Arial"/>
          <w:sz w:val="20"/>
          <w:szCs w:val="20"/>
          <w:lang w:val="en-GB"/>
        </w:rPr>
        <w:t xml:space="preserve"> </w:t>
      </w:r>
      <w:proofErr w:type="spellStart"/>
      <w:r w:rsidRPr="00434B08">
        <w:rPr>
          <w:rFonts w:ascii="Arial" w:hAnsi="Arial" w:cs="Arial"/>
          <w:sz w:val="16"/>
          <w:szCs w:val="16"/>
          <w:lang w:val="en-GB"/>
        </w:rPr>
        <w:t>z.B</w:t>
      </w:r>
      <w:proofErr w:type="spellEnd"/>
      <w:r w:rsidRPr="00434B08">
        <w:rPr>
          <w:rFonts w:ascii="Arial" w:hAnsi="Arial" w:cs="Arial"/>
          <w:sz w:val="16"/>
          <w:szCs w:val="16"/>
          <w:lang w:val="en-GB"/>
        </w:rPr>
        <w:t xml:space="preserve">. </w:t>
      </w:r>
      <w:proofErr w:type="spellStart"/>
      <w:r w:rsidRPr="00434B08">
        <w:rPr>
          <w:rFonts w:ascii="Arial" w:hAnsi="Arial" w:cs="Arial"/>
          <w:sz w:val="16"/>
          <w:szCs w:val="16"/>
          <w:lang w:val="en-GB"/>
        </w:rPr>
        <w:t>Spiralcurriculum</w:t>
      </w:r>
      <w:proofErr w:type="spellEnd"/>
      <w:r w:rsidRPr="00434B08">
        <w:rPr>
          <w:rFonts w:ascii="Arial" w:hAnsi="Arial" w:cs="Arial"/>
          <w:sz w:val="16"/>
          <w:szCs w:val="16"/>
          <w:lang w:val="en-GB"/>
        </w:rPr>
        <w:t xml:space="preserve"> Frankfurt </w:t>
      </w:r>
      <w:proofErr w:type="spellStart"/>
      <w:r w:rsidRPr="00434B08">
        <w:rPr>
          <w:rFonts w:ascii="Arial" w:hAnsi="Arial" w:cs="Arial"/>
          <w:sz w:val="16"/>
          <w:szCs w:val="16"/>
          <w:lang w:val="en-GB"/>
        </w:rPr>
        <w:t>a.M.</w:t>
      </w:r>
      <w:proofErr w:type="spellEnd"/>
      <w:r w:rsidRPr="00434B08">
        <w:rPr>
          <w:rFonts w:ascii="Arial" w:hAnsi="Arial" w:cs="Arial"/>
          <w:sz w:val="16"/>
          <w:szCs w:val="16"/>
          <w:lang w:val="en-GB"/>
        </w:rPr>
        <w:t xml:space="preserve">, </w:t>
      </w:r>
      <w:proofErr w:type="spellStart"/>
      <w:r w:rsidRPr="00434B08">
        <w:rPr>
          <w:rFonts w:ascii="Arial" w:hAnsi="Arial" w:cs="Arial"/>
          <w:sz w:val="16"/>
          <w:szCs w:val="16"/>
          <w:lang w:val="en-GB"/>
        </w:rPr>
        <w:t>Spiralcurriculum</w:t>
      </w:r>
      <w:proofErr w:type="spellEnd"/>
      <w:r w:rsidRPr="00434B08">
        <w:rPr>
          <w:rFonts w:ascii="Arial" w:hAnsi="Arial" w:cs="Arial"/>
          <w:sz w:val="16"/>
          <w:szCs w:val="16"/>
          <w:lang w:val="en-GB"/>
        </w:rPr>
        <w:t xml:space="preserve"> </w:t>
      </w:r>
      <w:proofErr w:type="spellStart"/>
      <w:r w:rsidRPr="00434B08">
        <w:rPr>
          <w:rFonts w:ascii="Arial" w:hAnsi="Arial" w:cs="Arial"/>
          <w:sz w:val="16"/>
          <w:szCs w:val="16"/>
          <w:lang w:val="en-GB"/>
        </w:rPr>
        <w:t>Warendorf</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C" w:rsidRDefault="0004338C">
    <w:pPr>
      <w:pStyle w:val="Kopfzeile"/>
    </w:pPr>
  </w:p>
  <w:p w:rsidR="0004338C" w:rsidRDefault="0004338C"/>
  <w:p w:rsidR="0004338C" w:rsidRDefault="0004338C"/>
  <w:p w:rsidR="0004338C" w:rsidRDefault="00043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C" w:rsidRDefault="00AD7A64">
    <w:r>
      <w:rPr>
        <w:noProof/>
        <w:lang w:val="de-CH" w:eastAsia="de-CH"/>
      </w:rPr>
      <w:drawing>
        <wp:anchor distT="0" distB="0" distL="114300" distR="114300" simplePos="0" relativeHeight="251660288" behindDoc="0" locked="1" layoutInCell="1" allowOverlap="1">
          <wp:simplePos x="0" y="0"/>
          <wp:positionH relativeFrom="page">
            <wp:posOffset>903605</wp:posOffset>
          </wp:positionH>
          <wp:positionV relativeFrom="page">
            <wp:posOffset>867410</wp:posOffset>
          </wp:positionV>
          <wp:extent cx="2058670" cy="309245"/>
          <wp:effectExtent l="0" t="0" r="0" b="0"/>
          <wp:wrapNone/>
          <wp:docPr id="4" name="Grafik 2" descr="::BI_Logos.bm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I_Logos.bmp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309245"/>
                  </a:xfrm>
                  <a:prstGeom prst="rect">
                    <a:avLst/>
                  </a:prstGeom>
                  <a:noFill/>
                </pic:spPr>
              </pic:pic>
            </a:graphicData>
          </a:graphic>
          <wp14:sizeRelH relativeFrom="page">
            <wp14:pctWidth>0</wp14:pctWidth>
          </wp14:sizeRelH>
          <wp14:sizeRelV relativeFrom="page">
            <wp14:pctHeight>0</wp14:pctHeight>
          </wp14:sizeRelV>
        </wp:anchor>
      </w:drawing>
    </w:r>
    <w:r>
      <w:rPr>
        <w:noProof/>
        <w:lang w:val="de-CH" w:eastAsia="de-CH"/>
      </w:rPr>
      <mc:AlternateContent>
        <mc:Choice Requires="wps">
          <w:drawing>
            <wp:anchor distT="4294967295" distB="4294967295" distL="114300" distR="114300" simplePos="0" relativeHeight="251657216" behindDoc="0" locked="1" layoutInCell="0" allowOverlap="1">
              <wp:simplePos x="0" y="0"/>
              <wp:positionH relativeFrom="page">
                <wp:posOffset>907415</wp:posOffset>
              </wp:positionH>
              <wp:positionV relativeFrom="page">
                <wp:posOffset>1278254</wp:posOffset>
              </wp:positionV>
              <wp:extent cx="439420" cy="0"/>
              <wp:effectExtent l="0" t="19050" r="1778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88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45pt,100.65pt" to="106.0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msEQIAACg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" o:allowincell="f" strokeweight="2.27pt">
              <w10:wrap anchorx="page" anchory="page"/>
              <w10:anchorlock/>
            </v:line>
          </w:pict>
        </mc:Fallback>
      </mc:AlternateContent>
    </w:r>
    <w:r>
      <w:rPr>
        <w:noProof/>
        <w:lang w:val="de-CH" w:eastAsia="de-CH"/>
      </w:rPr>
      <w:drawing>
        <wp:anchor distT="0" distB="0" distL="114300" distR="114300" simplePos="0" relativeHeight="251658240" behindDoc="0" locked="1" layoutInCell="0" allowOverlap="1">
          <wp:simplePos x="0" y="0"/>
          <wp:positionH relativeFrom="page">
            <wp:posOffset>6416040</wp:posOffset>
          </wp:positionH>
          <wp:positionV relativeFrom="page">
            <wp:posOffset>799465</wp:posOffset>
          </wp:positionV>
          <wp:extent cx="439420" cy="496570"/>
          <wp:effectExtent l="0" t="0" r="0" b="0"/>
          <wp:wrapTopAndBottom/>
          <wp:docPr id="3" name="Bild 3"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420" cy="496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C" w:rsidRDefault="00AD7A64">
    <w:pPr>
      <w:pStyle w:val="Kopfzeile"/>
    </w:pPr>
    <w:r>
      <w:rPr>
        <w:noProof/>
        <w:lang w:val="de-CH" w:eastAsia="de-CH"/>
      </w:rPr>
      <w:drawing>
        <wp:anchor distT="0" distB="0" distL="114300" distR="114300" simplePos="0" relativeHeight="251659264" behindDoc="0" locked="1" layoutInCell="1" allowOverlap="1">
          <wp:simplePos x="0" y="0"/>
          <wp:positionH relativeFrom="page">
            <wp:posOffset>903605</wp:posOffset>
          </wp:positionH>
          <wp:positionV relativeFrom="page">
            <wp:posOffset>867410</wp:posOffset>
          </wp:positionV>
          <wp:extent cx="2058670" cy="309245"/>
          <wp:effectExtent l="0" t="0" r="0" b="0"/>
          <wp:wrapNone/>
          <wp:docPr id="1" name="Grafik 7" descr="::BI_Logos.bm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I_Logos.bmp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309245"/>
                  </a:xfrm>
                  <a:prstGeom prst="rect">
                    <a:avLst/>
                  </a:prstGeom>
                  <a:noFill/>
                </pic:spPr>
              </pic:pic>
            </a:graphicData>
          </a:graphic>
          <wp14:sizeRelH relativeFrom="page">
            <wp14:pctWidth>0</wp14:pctWidth>
          </wp14:sizeRelH>
          <wp14:sizeRelV relativeFrom="page">
            <wp14:pctHeight>0</wp14:pctHeight>
          </wp14:sizeRelV>
        </wp:anchor>
      </w:drawing>
    </w:r>
    <w:r>
      <w:rPr>
        <w:noProof/>
        <w:lang w:val="de-CH" w:eastAsia="de-CH"/>
      </w:rPr>
      <mc:AlternateContent>
        <mc:Choice Requires="wps">
          <w:drawing>
            <wp:anchor distT="4294967295" distB="4294967295" distL="114300" distR="114300" simplePos="0" relativeHeight="251654144" behindDoc="0" locked="1" layoutInCell="0" allowOverlap="1">
              <wp:simplePos x="0" y="0"/>
              <wp:positionH relativeFrom="page">
                <wp:posOffset>908685</wp:posOffset>
              </wp:positionH>
              <wp:positionV relativeFrom="page">
                <wp:posOffset>1278254</wp:posOffset>
              </wp:positionV>
              <wp:extent cx="439420" cy="0"/>
              <wp:effectExtent l="0" t="19050" r="177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88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55pt,100.65pt" to="106.1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IVEgIAACg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" o:allowincell="f" strokeweight="2.27pt">
              <w10:wrap anchorx="page" anchory="page"/>
              <w10:anchorlock/>
            </v:line>
          </w:pict>
        </mc:Fallback>
      </mc:AlternateContent>
    </w:r>
    <w:r>
      <w:rPr>
        <w:noProof/>
        <w:lang w:val="de-CH" w:eastAsia="de-CH"/>
      </w:rPr>
      <w:drawing>
        <wp:anchor distT="0" distB="0" distL="114300" distR="114300" simplePos="0" relativeHeight="251655168" behindDoc="0" locked="1" layoutInCell="0" allowOverlap="1">
          <wp:simplePos x="0" y="0"/>
          <wp:positionH relativeFrom="page">
            <wp:posOffset>6415405</wp:posOffset>
          </wp:positionH>
          <wp:positionV relativeFrom="page">
            <wp:posOffset>797560</wp:posOffset>
          </wp:positionV>
          <wp:extent cx="438785" cy="496570"/>
          <wp:effectExtent l="0" t="0" r="0" b="0"/>
          <wp:wrapTopAndBottom/>
          <wp:docPr id="7" name="Bild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49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0CE"/>
    <w:multiLevelType w:val="hybridMultilevel"/>
    <w:tmpl w:val="8A0C954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D4C4352"/>
    <w:multiLevelType w:val="hybridMultilevel"/>
    <w:tmpl w:val="D7DE0BB2"/>
    <w:lvl w:ilvl="0" w:tplc="1A849546">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E141535"/>
    <w:multiLevelType w:val="hybridMultilevel"/>
    <w:tmpl w:val="F536C30E"/>
    <w:lvl w:ilvl="0" w:tplc="08070001">
      <w:start w:val="1"/>
      <w:numFmt w:val="bullet"/>
      <w:lvlText w:val=""/>
      <w:lvlJc w:val="left"/>
      <w:pPr>
        <w:tabs>
          <w:tab w:val="num" w:pos="900"/>
        </w:tabs>
        <w:ind w:left="900" w:hanging="360"/>
      </w:pPr>
      <w:rPr>
        <w:rFonts w:ascii="Symbol" w:hAnsi="Symbol" w:hint="default"/>
      </w:rPr>
    </w:lvl>
    <w:lvl w:ilvl="1" w:tplc="08070003" w:tentative="1">
      <w:start w:val="1"/>
      <w:numFmt w:val="bullet"/>
      <w:lvlText w:val="o"/>
      <w:lvlJc w:val="left"/>
      <w:pPr>
        <w:tabs>
          <w:tab w:val="num" w:pos="1620"/>
        </w:tabs>
        <w:ind w:left="1620" w:hanging="360"/>
      </w:pPr>
      <w:rPr>
        <w:rFonts w:ascii="Courier New" w:hAnsi="Courier New" w:hint="default"/>
      </w:rPr>
    </w:lvl>
    <w:lvl w:ilvl="2" w:tplc="08070005" w:tentative="1">
      <w:start w:val="1"/>
      <w:numFmt w:val="bullet"/>
      <w:lvlText w:val=""/>
      <w:lvlJc w:val="left"/>
      <w:pPr>
        <w:tabs>
          <w:tab w:val="num" w:pos="2340"/>
        </w:tabs>
        <w:ind w:left="2340" w:hanging="360"/>
      </w:pPr>
      <w:rPr>
        <w:rFonts w:ascii="Wingdings" w:hAnsi="Wingdings" w:hint="default"/>
      </w:rPr>
    </w:lvl>
    <w:lvl w:ilvl="3" w:tplc="08070001" w:tentative="1">
      <w:start w:val="1"/>
      <w:numFmt w:val="bullet"/>
      <w:lvlText w:val=""/>
      <w:lvlJc w:val="left"/>
      <w:pPr>
        <w:tabs>
          <w:tab w:val="num" w:pos="3060"/>
        </w:tabs>
        <w:ind w:left="3060" w:hanging="360"/>
      </w:pPr>
      <w:rPr>
        <w:rFonts w:ascii="Symbol" w:hAnsi="Symbol" w:hint="default"/>
      </w:rPr>
    </w:lvl>
    <w:lvl w:ilvl="4" w:tplc="08070003" w:tentative="1">
      <w:start w:val="1"/>
      <w:numFmt w:val="bullet"/>
      <w:lvlText w:val="o"/>
      <w:lvlJc w:val="left"/>
      <w:pPr>
        <w:tabs>
          <w:tab w:val="num" w:pos="3780"/>
        </w:tabs>
        <w:ind w:left="3780" w:hanging="360"/>
      </w:pPr>
      <w:rPr>
        <w:rFonts w:ascii="Courier New" w:hAnsi="Courier New" w:hint="default"/>
      </w:rPr>
    </w:lvl>
    <w:lvl w:ilvl="5" w:tplc="08070005" w:tentative="1">
      <w:start w:val="1"/>
      <w:numFmt w:val="bullet"/>
      <w:lvlText w:val=""/>
      <w:lvlJc w:val="left"/>
      <w:pPr>
        <w:tabs>
          <w:tab w:val="num" w:pos="4500"/>
        </w:tabs>
        <w:ind w:left="4500" w:hanging="360"/>
      </w:pPr>
      <w:rPr>
        <w:rFonts w:ascii="Wingdings" w:hAnsi="Wingdings" w:hint="default"/>
      </w:rPr>
    </w:lvl>
    <w:lvl w:ilvl="6" w:tplc="08070001" w:tentative="1">
      <w:start w:val="1"/>
      <w:numFmt w:val="bullet"/>
      <w:lvlText w:val=""/>
      <w:lvlJc w:val="left"/>
      <w:pPr>
        <w:tabs>
          <w:tab w:val="num" w:pos="5220"/>
        </w:tabs>
        <w:ind w:left="5220" w:hanging="360"/>
      </w:pPr>
      <w:rPr>
        <w:rFonts w:ascii="Symbol" w:hAnsi="Symbol" w:hint="default"/>
      </w:rPr>
    </w:lvl>
    <w:lvl w:ilvl="7" w:tplc="08070003" w:tentative="1">
      <w:start w:val="1"/>
      <w:numFmt w:val="bullet"/>
      <w:lvlText w:val="o"/>
      <w:lvlJc w:val="left"/>
      <w:pPr>
        <w:tabs>
          <w:tab w:val="num" w:pos="5940"/>
        </w:tabs>
        <w:ind w:left="5940" w:hanging="360"/>
      </w:pPr>
      <w:rPr>
        <w:rFonts w:ascii="Courier New" w:hAnsi="Courier New" w:hint="default"/>
      </w:rPr>
    </w:lvl>
    <w:lvl w:ilvl="8" w:tplc="08070005" w:tentative="1">
      <w:start w:val="1"/>
      <w:numFmt w:val="bullet"/>
      <w:lvlText w:val=""/>
      <w:lvlJc w:val="left"/>
      <w:pPr>
        <w:tabs>
          <w:tab w:val="num" w:pos="6660"/>
        </w:tabs>
        <w:ind w:left="6660" w:hanging="360"/>
      </w:pPr>
      <w:rPr>
        <w:rFonts w:ascii="Wingdings" w:hAnsi="Wingdings" w:hint="default"/>
      </w:rPr>
    </w:lvl>
  </w:abstractNum>
  <w:abstractNum w:abstractNumId="3">
    <w:nsid w:val="201C76EA"/>
    <w:multiLevelType w:val="hybridMultilevel"/>
    <w:tmpl w:val="73782A72"/>
    <w:lvl w:ilvl="0" w:tplc="08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1B60824"/>
    <w:multiLevelType w:val="hybridMultilevel"/>
    <w:tmpl w:val="0BAE827E"/>
    <w:lvl w:ilvl="0" w:tplc="BBC6260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22F373FD"/>
    <w:multiLevelType w:val="hybridMultilevel"/>
    <w:tmpl w:val="EC62FBBA"/>
    <w:lvl w:ilvl="0" w:tplc="BBC62606">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23D610C7"/>
    <w:multiLevelType w:val="hybridMultilevel"/>
    <w:tmpl w:val="985EE4C2"/>
    <w:lvl w:ilvl="0" w:tplc="BBC6260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2E6C13CB"/>
    <w:multiLevelType w:val="hybridMultilevel"/>
    <w:tmpl w:val="11182526"/>
    <w:lvl w:ilvl="0" w:tplc="08070001">
      <w:start w:val="1"/>
      <w:numFmt w:val="bullet"/>
      <w:lvlText w:val=""/>
      <w:lvlJc w:val="left"/>
      <w:pPr>
        <w:tabs>
          <w:tab w:val="num" w:pos="1353"/>
        </w:tabs>
        <w:ind w:left="1353"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8">
    <w:nsid w:val="3D603A29"/>
    <w:multiLevelType w:val="hybridMultilevel"/>
    <w:tmpl w:val="0F4ADE5A"/>
    <w:lvl w:ilvl="0" w:tplc="08070001">
      <w:start w:val="1"/>
      <w:numFmt w:val="bullet"/>
      <w:lvlText w:val=""/>
      <w:lvlJc w:val="left"/>
      <w:pPr>
        <w:tabs>
          <w:tab w:val="num" w:pos="1353"/>
        </w:tabs>
        <w:ind w:left="1353"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9">
    <w:nsid w:val="446649C6"/>
    <w:multiLevelType w:val="hybridMultilevel"/>
    <w:tmpl w:val="0C6C0196"/>
    <w:lvl w:ilvl="0" w:tplc="BBC62606">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511C58D7"/>
    <w:multiLevelType w:val="hybridMultilevel"/>
    <w:tmpl w:val="D340FBC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585D1F3E"/>
    <w:multiLevelType w:val="hybridMultilevel"/>
    <w:tmpl w:val="95740DE0"/>
    <w:lvl w:ilvl="0" w:tplc="08070001">
      <w:start w:val="1"/>
      <w:numFmt w:val="bullet"/>
      <w:lvlText w:val=""/>
      <w:lvlJc w:val="left"/>
      <w:pPr>
        <w:tabs>
          <w:tab w:val="num" w:pos="1353"/>
        </w:tabs>
        <w:ind w:left="1353"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2">
    <w:nsid w:val="58C53DBE"/>
    <w:multiLevelType w:val="hybridMultilevel"/>
    <w:tmpl w:val="DCCADD30"/>
    <w:lvl w:ilvl="0" w:tplc="85CA2730">
      <w:start w:val="1"/>
      <w:numFmt w:val="bullet"/>
      <w:lvlText w:val=""/>
      <w:lvlJc w:val="left"/>
      <w:pPr>
        <w:tabs>
          <w:tab w:val="num" w:pos="1353"/>
        </w:tabs>
        <w:ind w:left="1353" w:hanging="360"/>
      </w:pPr>
      <w:rPr>
        <w:rFonts w:ascii="Wingdings" w:hAnsi="Wingdings"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3">
    <w:nsid w:val="590D0A2C"/>
    <w:multiLevelType w:val="hybridMultilevel"/>
    <w:tmpl w:val="D99244C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59C1134E"/>
    <w:multiLevelType w:val="hybridMultilevel"/>
    <w:tmpl w:val="BC0243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5E606638"/>
    <w:multiLevelType w:val="hybridMultilevel"/>
    <w:tmpl w:val="86B68F5E"/>
    <w:lvl w:ilvl="0" w:tplc="BBC6260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FF915DA"/>
    <w:multiLevelType w:val="hybridMultilevel"/>
    <w:tmpl w:val="F02451E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60E9171F"/>
    <w:multiLevelType w:val="hybridMultilevel"/>
    <w:tmpl w:val="451EE4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687D62C1"/>
    <w:multiLevelType w:val="hybridMultilevel"/>
    <w:tmpl w:val="C0122216"/>
    <w:lvl w:ilvl="0" w:tplc="AFCA731E">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9">
    <w:nsid w:val="6FAE2914"/>
    <w:multiLevelType w:val="hybridMultilevel"/>
    <w:tmpl w:val="2F3683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1325682"/>
    <w:multiLevelType w:val="hybridMultilevel"/>
    <w:tmpl w:val="52A860B8"/>
    <w:lvl w:ilvl="0" w:tplc="29E0CBBA">
      <w:numFmt w:val="bullet"/>
      <w:lvlText w:val=""/>
      <w:lvlJc w:val="left"/>
      <w:pPr>
        <w:ind w:left="720" w:hanging="360"/>
      </w:pPr>
      <w:rPr>
        <w:rFonts w:ascii="Wingdings" w:eastAsia="Times New Roman" w:hAnsi="Wingdings" w:hint="default"/>
        <w:i/>
        <w:color w:val="000080"/>
        <w:sz w:val="20"/>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74B646CB"/>
    <w:multiLevelType w:val="hybridMultilevel"/>
    <w:tmpl w:val="1BF00692"/>
    <w:lvl w:ilvl="0" w:tplc="BBC6260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0"/>
  </w:num>
  <w:num w:numId="4">
    <w:abstractNumId w:val="12"/>
  </w:num>
  <w:num w:numId="5">
    <w:abstractNumId w:val="1"/>
  </w:num>
  <w:num w:numId="6">
    <w:abstractNumId w:val="11"/>
  </w:num>
  <w:num w:numId="7">
    <w:abstractNumId w:val="14"/>
  </w:num>
  <w:num w:numId="8">
    <w:abstractNumId w:val="8"/>
  </w:num>
  <w:num w:numId="9">
    <w:abstractNumId w:val="0"/>
  </w:num>
  <w:num w:numId="10">
    <w:abstractNumId w:val="17"/>
  </w:num>
  <w:num w:numId="11">
    <w:abstractNumId w:val="13"/>
  </w:num>
  <w:num w:numId="12">
    <w:abstractNumId w:val="16"/>
  </w:num>
  <w:num w:numId="13">
    <w:abstractNumId w:val="19"/>
  </w:num>
  <w:num w:numId="14">
    <w:abstractNumId w:val="10"/>
  </w:num>
  <w:num w:numId="15">
    <w:abstractNumId w:val="3"/>
  </w:num>
  <w:num w:numId="16">
    <w:abstractNumId w:val="7"/>
  </w:num>
  <w:num w:numId="17">
    <w:abstractNumId w:val="4"/>
  </w:num>
  <w:num w:numId="18">
    <w:abstractNumId w:val="21"/>
  </w:num>
  <w:num w:numId="19">
    <w:abstractNumId w:val="15"/>
  </w:num>
  <w:num w:numId="20">
    <w:abstractNumId w:val="9"/>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36"/>
    <w:rsid w:val="00004936"/>
    <w:rsid w:val="00006672"/>
    <w:rsid w:val="00020A6D"/>
    <w:rsid w:val="00040C72"/>
    <w:rsid w:val="00042A27"/>
    <w:rsid w:val="0004338C"/>
    <w:rsid w:val="000446D4"/>
    <w:rsid w:val="00064655"/>
    <w:rsid w:val="00066C69"/>
    <w:rsid w:val="00071F0C"/>
    <w:rsid w:val="00080552"/>
    <w:rsid w:val="00084100"/>
    <w:rsid w:val="00087F38"/>
    <w:rsid w:val="000A107B"/>
    <w:rsid w:val="000B2339"/>
    <w:rsid w:val="000C576A"/>
    <w:rsid w:val="000D2300"/>
    <w:rsid w:val="000E4A6E"/>
    <w:rsid w:val="000E507A"/>
    <w:rsid w:val="000F55B3"/>
    <w:rsid w:val="001148EE"/>
    <w:rsid w:val="00125797"/>
    <w:rsid w:val="00131580"/>
    <w:rsid w:val="0013487A"/>
    <w:rsid w:val="00147EF8"/>
    <w:rsid w:val="0016551E"/>
    <w:rsid w:val="00170D13"/>
    <w:rsid w:val="0017166D"/>
    <w:rsid w:val="001728C8"/>
    <w:rsid w:val="0017465A"/>
    <w:rsid w:val="00176D17"/>
    <w:rsid w:val="00196B29"/>
    <w:rsid w:val="001974B2"/>
    <w:rsid w:val="001A44A5"/>
    <w:rsid w:val="001D374D"/>
    <w:rsid w:val="001D6D57"/>
    <w:rsid w:val="001E04EE"/>
    <w:rsid w:val="001F337C"/>
    <w:rsid w:val="00213F54"/>
    <w:rsid w:val="00232AC0"/>
    <w:rsid w:val="00235A4F"/>
    <w:rsid w:val="00242C52"/>
    <w:rsid w:val="00251690"/>
    <w:rsid w:val="00256B86"/>
    <w:rsid w:val="00260D35"/>
    <w:rsid w:val="00263AA2"/>
    <w:rsid w:val="00267461"/>
    <w:rsid w:val="00271BB6"/>
    <w:rsid w:val="002734EF"/>
    <w:rsid w:val="00276F6D"/>
    <w:rsid w:val="00284CB5"/>
    <w:rsid w:val="00294CAF"/>
    <w:rsid w:val="002A6E88"/>
    <w:rsid w:val="002C6847"/>
    <w:rsid w:val="002F0F6A"/>
    <w:rsid w:val="0030130E"/>
    <w:rsid w:val="00313E9E"/>
    <w:rsid w:val="00314E4D"/>
    <w:rsid w:val="003218EC"/>
    <w:rsid w:val="00336E2F"/>
    <w:rsid w:val="00352AE0"/>
    <w:rsid w:val="00361375"/>
    <w:rsid w:val="00377092"/>
    <w:rsid w:val="00382EB4"/>
    <w:rsid w:val="0039415B"/>
    <w:rsid w:val="003B5A1D"/>
    <w:rsid w:val="003C72A5"/>
    <w:rsid w:val="003E3453"/>
    <w:rsid w:val="003E6047"/>
    <w:rsid w:val="003F4B32"/>
    <w:rsid w:val="00434B08"/>
    <w:rsid w:val="0045286E"/>
    <w:rsid w:val="00480413"/>
    <w:rsid w:val="0049148A"/>
    <w:rsid w:val="004F0EA6"/>
    <w:rsid w:val="00501D7C"/>
    <w:rsid w:val="005057FF"/>
    <w:rsid w:val="00517BBA"/>
    <w:rsid w:val="00527793"/>
    <w:rsid w:val="00553FE7"/>
    <w:rsid w:val="0057316A"/>
    <w:rsid w:val="00580850"/>
    <w:rsid w:val="00580F7A"/>
    <w:rsid w:val="00585E46"/>
    <w:rsid w:val="00592399"/>
    <w:rsid w:val="00597138"/>
    <w:rsid w:val="005D23BF"/>
    <w:rsid w:val="005E6573"/>
    <w:rsid w:val="005E7939"/>
    <w:rsid w:val="00606CF0"/>
    <w:rsid w:val="006367B3"/>
    <w:rsid w:val="00643F60"/>
    <w:rsid w:val="00683358"/>
    <w:rsid w:val="00692125"/>
    <w:rsid w:val="006A376D"/>
    <w:rsid w:val="006B0C96"/>
    <w:rsid w:val="006C14F9"/>
    <w:rsid w:val="006E42AB"/>
    <w:rsid w:val="006E7CAA"/>
    <w:rsid w:val="006F1976"/>
    <w:rsid w:val="006F35FA"/>
    <w:rsid w:val="007130F9"/>
    <w:rsid w:val="007238C9"/>
    <w:rsid w:val="00727AC3"/>
    <w:rsid w:val="007369BE"/>
    <w:rsid w:val="007439F0"/>
    <w:rsid w:val="007457EC"/>
    <w:rsid w:val="00753CF1"/>
    <w:rsid w:val="00762B63"/>
    <w:rsid w:val="00767119"/>
    <w:rsid w:val="00770B45"/>
    <w:rsid w:val="00771974"/>
    <w:rsid w:val="007A554F"/>
    <w:rsid w:val="007B377D"/>
    <w:rsid w:val="007D4C25"/>
    <w:rsid w:val="007E040E"/>
    <w:rsid w:val="007F23FE"/>
    <w:rsid w:val="00801E96"/>
    <w:rsid w:val="00804694"/>
    <w:rsid w:val="00834879"/>
    <w:rsid w:val="00840873"/>
    <w:rsid w:val="00852BAD"/>
    <w:rsid w:val="00863804"/>
    <w:rsid w:val="00875F88"/>
    <w:rsid w:val="00880140"/>
    <w:rsid w:val="00881703"/>
    <w:rsid w:val="0088513A"/>
    <w:rsid w:val="008A492D"/>
    <w:rsid w:val="008B248F"/>
    <w:rsid w:val="008C543D"/>
    <w:rsid w:val="008D004C"/>
    <w:rsid w:val="008D4050"/>
    <w:rsid w:val="008D57ED"/>
    <w:rsid w:val="008D6A5D"/>
    <w:rsid w:val="008E22A1"/>
    <w:rsid w:val="008E62F2"/>
    <w:rsid w:val="0090214D"/>
    <w:rsid w:val="009527AB"/>
    <w:rsid w:val="00954BBD"/>
    <w:rsid w:val="00982421"/>
    <w:rsid w:val="00982BEF"/>
    <w:rsid w:val="009A7366"/>
    <w:rsid w:val="009A736E"/>
    <w:rsid w:val="009B27DD"/>
    <w:rsid w:val="009B27FD"/>
    <w:rsid w:val="009C6AAD"/>
    <w:rsid w:val="009C78E7"/>
    <w:rsid w:val="009E1D52"/>
    <w:rsid w:val="00A028F2"/>
    <w:rsid w:val="00A10588"/>
    <w:rsid w:val="00A21A81"/>
    <w:rsid w:val="00A37542"/>
    <w:rsid w:val="00A5024D"/>
    <w:rsid w:val="00A54674"/>
    <w:rsid w:val="00A70FD3"/>
    <w:rsid w:val="00A8189B"/>
    <w:rsid w:val="00A8278B"/>
    <w:rsid w:val="00A84C3B"/>
    <w:rsid w:val="00AA5502"/>
    <w:rsid w:val="00AB342D"/>
    <w:rsid w:val="00AC5F9D"/>
    <w:rsid w:val="00AC7275"/>
    <w:rsid w:val="00AD2103"/>
    <w:rsid w:val="00AD78DC"/>
    <w:rsid w:val="00AD7A64"/>
    <w:rsid w:val="00AE739B"/>
    <w:rsid w:val="00AE7F7E"/>
    <w:rsid w:val="00B011C7"/>
    <w:rsid w:val="00B027C1"/>
    <w:rsid w:val="00B13F0E"/>
    <w:rsid w:val="00B15D03"/>
    <w:rsid w:val="00B20338"/>
    <w:rsid w:val="00B215C8"/>
    <w:rsid w:val="00B27DE9"/>
    <w:rsid w:val="00B31945"/>
    <w:rsid w:val="00B5095F"/>
    <w:rsid w:val="00B64777"/>
    <w:rsid w:val="00B711FA"/>
    <w:rsid w:val="00B74CF0"/>
    <w:rsid w:val="00BB038C"/>
    <w:rsid w:val="00BC79D6"/>
    <w:rsid w:val="00BE1429"/>
    <w:rsid w:val="00BE2262"/>
    <w:rsid w:val="00BE734E"/>
    <w:rsid w:val="00BF706E"/>
    <w:rsid w:val="00C42BA6"/>
    <w:rsid w:val="00C455B4"/>
    <w:rsid w:val="00C63C9D"/>
    <w:rsid w:val="00C70E34"/>
    <w:rsid w:val="00C7352B"/>
    <w:rsid w:val="00C73F35"/>
    <w:rsid w:val="00C75B04"/>
    <w:rsid w:val="00C85889"/>
    <w:rsid w:val="00CA6141"/>
    <w:rsid w:val="00CB1802"/>
    <w:rsid w:val="00CC7527"/>
    <w:rsid w:val="00CD62DD"/>
    <w:rsid w:val="00CE2346"/>
    <w:rsid w:val="00CF7CAD"/>
    <w:rsid w:val="00D0355A"/>
    <w:rsid w:val="00D16438"/>
    <w:rsid w:val="00D219BB"/>
    <w:rsid w:val="00D22434"/>
    <w:rsid w:val="00D3540D"/>
    <w:rsid w:val="00D56E0A"/>
    <w:rsid w:val="00D57304"/>
    <w:rsid w:val="00D849FF"/>
    <w:rsid w:val="00D90FB0"/>
    <w:rsid w:val="00DB25B4"/>
    <w:rsid w:val="00DB6B70"/>
    <w:rsid w:val="00DC3EAB"/>
    <w:rsid w:val="00DD5A1E"/>
    <w:rsid w:val="00DE6AC4"/>
    <w:rsid w:val="00DE7144"/>
    <w:rsid w:val="00DF0F81"/>
    <w:rsid w:val="00DF3D1B"/>
    <w:rsid w:val="00DF4D45"/>
    <w:rsid w:val="00E02388"/>
    <w:rsid w:val="00E07664"/>
    <w:rsid w:val="00E22BDF"/>
    <w:rsid w:val="00E30EDC"/>
    <w:rsid w:val="00E33A31"/>
    <w:rsid w:val="00E368FF"/>
    <w:rsid w:val="00E414F3"/>
    <w:rsid w:val="00E41CBC"/>
    <w:rsid w:val="00E56015"/>
    <w:rsid w:val="00E94C43"/>
    <w:rsid w:val="00EA6286"/>
    <w:rsid w:val="00EA6BAD"/>
    <w:rsid w:val="00EB2B2A"/>
    <w:rsid w:val="00EC7560"/>
    <w:rsid w:val="00EE0C60"/>
    <w:rsid w:val="00EE287C"/>
    <w:rsid w:val="00EE7701"/>
    <w:rsid w:val="00EF4A36"/>
    <w:rsid w:val="00EF58E1"/>
    <w:rsid w:val="00EF689A"/>
    <w:rsid w:val="00F02AF7"/>
    <w:rsid w:val="00F04BCA"/>
    <w:rsid w:val="00F1210E"/>
    <w:rsid w:val="00F13D8D"/>
    <w:rsid w:val="00F348C9"/>
    <w:rsid w:val="00F41DDA"/>
    <w:rsid w:val="00F4705E"/>
    <w:rsid w:val="00F50FC5"/>
    <w:rsid w:val="00F70F4D"/>
    <w:rsid w:val="00FA1637"/>
    <w:rsid w:val="00FA2378"/>
    <w:rsid w:val="00FA771E"/>
    <w:rsid w:val="00FB3BD7"/>
    <w:rsid w:val="00FD18EA"/>
    <w:rsid w:val="00FD355A"/>
    <w:rsid w:val="00FE45D2"/>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936"/>
    <w:rPr>
      <w:sz w:val="24"/>
      <w:szCs w:val="24"/>
      <w:lang w:val="it-IT" w:eastAsia="it-IT"/>
    </w:rPr>
  </w:style>
  <w:style w:type="paragraph" w:styleId="berschrift1">
    <w:name w:val="heading 1"/>
    <w:basedOn w:val="Standard"/>
    <w:next w:val="Standardeinzug"/>
    <w:link w:val="berschrift1Zchn"/>
    <w:uiPriority w:val="99"/>
    <w:qFormat/>
    <w:rsid w:val="008D4050"/>
    <w:pPr>
      <w:keepNext/>
      <w:keepLines/>
      <w:spacing w:before="480"/>
      <w:outlineLvl w:val="0"/>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D4050"/>
    <w:rPr>
      <w:rFonts w:ascii="Arial" w:hAnsi="Arial" w:cs="Times New Roman"/>
      <w:b/>
      <w:bCs/>
      <w:sz w:val="28"/>
      <w:szCs w:val="28"/>
    </w:rPr>
  </w:style>
  <w:style w:type="paragraph" w:styleId="Sprechblasentext">
    <w:name w:val="Balloon Text"/>
    <w:basedOn w:val="Standard"/>
    <w:link w:val="SprechblasentextZchn"/>
    <w:uiPriority w:val="99"/>
    <w:rsid w:val="00071F0C"/>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071F0C"/>
    <w:rPr>
      <w:rFonts w:ascii="Tahoma" w:hAnsi="Tahoma" w:cs="Tahoma"/>
      <w:sz w:val="16"/>
      <w:szCs w:val="16"/>
    </w:rPr>
  </w:style>
  <w:style w:type="paragraph" w:styleId="Kopfzeile">
    <w:name w:val="header"/>
    <w:basedOn w:val="Standard"/>
    <w:link w:val="KopfzeileZchn"/>
    <w:uiPriority w:val="99"/>
    <w:rsid w:val="00BF706E"/>
    <w:pPr>
      <w:tabs>
        <w:tab w:val="center" w:pos="4536"/>
        <w:tab w:val="right" w:pos="9072"/>
      </w:tabs>
    </w:pPr>
  </w:style>
  <w:style w:type="character" w:customStyle="1" w:styleId="KopfzeileZchn">
    <w:name w:val="Kopfzeile Zchn"/>
    <w:basedOn w:val="Absatz-Standardschriftart"/>
    <w:link w:val="Kopfzeile"/>
    <w:uiPriority w:val="99"/>
    <w:locked/>
    <w:rsid w:val="00BF706E"/>
    <w:rPr>
      <w:rFonts w:cs="Times New Roman"/>
      <w:sz w:val="24"/>
      <w:szCs w:val="24"/>
    </w:rPr>
  </w:style>
  <w:style w:type="paragraph" w:styleId="Fuzeile">
    <w:name w:val="footer"/>
    <w:basedOn w:val="Standard"/>
    <w:link w:val="FuzeileZchn"/>
    <w:uiPriority w:val="99"/>
    <w:rsid w:val="00BF706E"/>
    <w:pPr>
      <w:tabs>
        <w:tab w:val="center" w:pos="4536"/>
        <w:tab w:val="right" w:pos="9072"/>
      </w:tabs>
    </w:pPr>
  </w:style>
  <w:style w:type="character" w:customStyle="1" w:styleId="FuzeileZchn">
    <w:name w:val="Fußzeile Zchn"/>
    <w:basedOn w:val="Absatz-Standardschriftart"/>
    <w:link w:val="Fuzeile"/>
    <w:uiPriority w:val="99"/>
    <w:locked/>
    <w:rsid w:val="00BF706E"/>
    <w:rPr>
      <w:rFonts w:cs="Times New Roman"/>
      <w:sz w:val="24"/>
      <w:szCs w:val="24"/>
    </w:rPr>
  </w:style>
  <w:style w:type="table" w:styleId="Tabellenraster">
    <w:name w:val="Table Grid"/>
    <w:basedOn w:val="NormaleTabelle"/>
    <w:uiPriority w:val="99"/>
    <w:rsid w:val="00B711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link w:val="TitelZchn"/>
    <w:uiPriority w:val="99"/>
    <w:qFormat/>
    <w:rsid w:val="008D4050"/>
    <w:pPr>
      <w:pBdr>
        <w:bottom w:val="single" w:sz="8" w:space="4" w:color="4F81BD"/>
      </w:pBdr>
      <w:spacing w:after="300"/>
      <w:contextualSpacing/>
    </w:pPr>
    <w:rPr>
      <w:b/>
      <w:spacing w:val="5"/>
      <w:kern w:val="28"/>
      <w:sz w:val="36"/>
      <w:szCs w:val="52"/>
    </w:rPr>
  </w:style>
  <w:style w:type="character" w:customStyle="1" w:styleId="TitelZchn">
    <w:name w:val="Titel Zchn"/>
    <w:basedOn w:val="Absatz-Standardschriftart"/>
    <w:link w:val="Titel"/>
    <w:uiPriority w:val="99"/>
    <w:locked/>
    <w:rsid w:val="008D4050"/>
    <w:rPr>
      <w:rFonts w:ascii="Arial" w:hAnsi="Arial" w:cs="Times New Roman"/>
      <w:b/>
      <w:spacing w:val="5"/>
      <w:kern w:val="28"/>
      <w:sz w:val="52"/>
      <w:szCs w:val="52"/>
    </w:rPr>
  </w:style>
  <w:style w:type="paragraph" w:styleId="Untertitel">
    <w:name w:val="Subtitle"/>
    <w:basedOn w:val="Standard"/>
    <w:next w:val="Standard"/>
    <w:link w:val="UntertitelZchn"/>
    <w:uiPriority w:val="99"/>
    <w:qFormat/>
    <w:rsid w:val="00E30EDC"/>
    <w:pPr>
      <w:numPr>
        <w:ilvl w:val="1"/>
      </w:numPr>
    </w:pPr>
    <w:rPr>
      <w:i/>
      <w:iCs/>
      <w:color w:val="4F81BD"/>
      <w:spacing w:val="15"/>
    </w:rPr>
  </w:style>
  <w:style w:type="character" w:customStyle="1" w:styleId="UntertitelZchn">
    <w:name w:val="Untertitel Zchn"/>
    <w:basedOn w:val="Absatz-Standardschriftart"/>
    <w:link w:val="Untertitel"/>
    <w:uiPriority w:val="99"/>
    <w:locked/>
    <w:rsid w:val="00E30EDC"/>
    <w:rPr>
      <w:rFonts w:ascii="Arial" w:hAnsi="Arial" w:cs="Times New Roman"/>
      <w:i/>
      <w:iCs/>
      <w:color w:val="4F81BD"/>
      <w:spacing w:val="15"/>
      <w:sz w:val="24"/>
      <w:szCs w:val="24"/>
    </w:rPr>
  </w:style>
  <w:style w:type="paragraph" w:styleId="KeinLeerraum">
    <w:name w:val="No Spacing"/>
    <w:uiPriority w:val="99"/>
    <w:qFormat/>
    <w:rsid w:val="00E30EDC"/>
    <w:pPr>
      <w:spacing w:line="280" w:lineRule="atLeast"/>
    </w:pPr>
    <w:rPr>
      <w:rFonts w:ascii="Arial" w:hAnsi="Arial"/>
      <w:sz w:val="24"/>
      <w:szCs w:val="24"/>
      <w:lang w:val="de-CH" w:eastAsia="de-CH"/>
    </w:rPr>
  </w:style>
  <w:style w:type="paragraph" w:styleId="Standardeinzug">
    <w:name w:val="Normal Indent"/>
    <w:basedOn w:val="Standard"/>
    <w:uiPriority w:val="99"/>
    <w:rsid w:val="008D4050"/>
    <w:pPr>
      <w:ind w:left="708"/>
    </w:pPr>
  </w:style>
  <w:style w:type="paragraph" w:customStyle="1" w:styleId="Betreffzeile">
    <w:name w:val="Betreffzeile"/>
    <w:basedOn w:val="Standard"/>
    <w:next w:val="Standard"/>
    <w:uiPriority w:val="99"/>
    <w:rsid w:val="0088513A"/>
    <w:pPr>
      <w:widowControl w:val="0"/>
      <w:overflowPunct w:val="0"/>
      <w:autoSpaceDE w:val="0"/>
      <w:autoSpaceDN w:val="0"/>
      <w:adjustRightInd w:val="0"/>
      <w:spacing w:line="280" w:lineRule="exact"/>
      <w:textAlignment w:val="baseline"/>
    </w:pPr>
    <w:rPr>
      <w:b/>
      <w:szCs w:val="22"/>
    </w:rPr>
  </w:style>
  <w:style w:type="character" w:styleId="Platzhaltertext">
    <w:name w:val="Placeholder Text"/>
    <w:basedOn w:val="Absatz-Standardschriftart"/>
    <w:uiPriority w:val="99"/>
    <w:semiHidden/>
    <w:rsid w:val="00071F0C"/>
    <w:rPr>
      <w:rFonts w:cs="Times New Roman"/>
      <w:color w:val="808080"/>
    </w:rPr>
  </w:style>
  <w:style w:type="paragraph" w:styleId="StandardWeb">
    <w:name w:val="Normal (Web)"/>
    <w:basedOn w:val="Standard"/>
    <w:uiPriority w:val="99"/>
    <w:rsid w:val="00004936"/>
    <w:pPr>
      <w:spacing w:before="100" w:beforeAutospacing="1" w:after="100" w:afterAutospacing="1"/>
    </w:pPr>
    <w:rPr>
      <w:lang w:val="de-CH" w:eastAsia="de-CH"/>
    </w:rPr>
  </w:style>
  <w:style w:type="paragraph" w:styleId="Listenabsatz">
    <w:name w:val="List Paragraph"/>
    <w:basedOn w:val="Standard"/>
    <w:uiPriority w:val="99"/>
    <w:qFormat/>
    <w:rsid w:val="00004936"/>
    <w:pPr>
      <w:ind w:left="720"/>
      <w:contextualSpacing/>
    </w:pPr>
  </w:style>
  <w:style w:type="paragraph" w:styleId="Funotentext">
    <w:name w:val="footnote text"/>
    <w:basedOn w:val="Standard"/>
    <w:link w:val="FunotentextZchn"/>
    <w:uiPriority w:val="99"/>
    <w:rsid w:val="00A10588"/>
  </w:style>
  <w:style w:type="character" w:customStyle="1" w:styleId="FunotentextZchn">
    <w:name w:val="Fußnotentext Zchn"/>
    <w:basedOn w:val="Absatz-Standardschriftart"/>
    <w:link w:val="Funotentext"/>
    <w:uiPriority w:val="99"/>
    <w:locked/>
    <w:rsid w:val="00A10588"/>
    <w:rPr>
      <w:rFonts w:cs="Times New Roman"/>
      <w:sz w:val="24"/>
      <w:szCs w:val="24"/>
      <w:lang w:val="it-IT" w:eastAsia="it-IT"/>
    </w:rPr>
  </w:style>
  <w:style w:type="character" w:styleId="Funotenzeichen">
    <w:name w:val="footnote reference"/>
    <w:basedOn w:val="Absatz-Standardschriftart"/>
    <w:uiPriority w:val="99"/>
    <w:rsid w:val="00A10588"/>
    <w:rPr>
      <w:rFonts w:cs="Times New Roman"/>
      <w:vertAlign w:val="superscript"/>
    </w:rPr>
  </w:style>
  <w:style w:type="character" w:styleId="Kommentarzeichen">
    <w:name w:val="annotation reference"/>
    <w:basedOn w:val="Absatz-Standardschriftart"/>
    <w:uiPriority w:val="99"/>
    <w:semiHidden/>
    <w:unhideWhenUsed/>
    <w:rsid w:val="00F04BCA"/>
    <w:rPr>
      <w:sz w:val="16"/>
      <w:szCs w:val="16"/>
    </w:rPr>
  </w:style>
  <w:style w:type="paragraph" w:styleId="Kommentartext">
    <w:name w:val="annotation text"/>
    <w:basedOn w:val="Standard"/>
    <w:link w:val="KommentartextZchn"/>
    <w:uiPriority w:val="99"/>
    <w:semiHidden/>
    <w:unhideWhenUsed/>
    <w:rsid w:val="00F04BCA"/>
    <w:rPr>
      <w:sz w:val="20"/>
      <w:szCs w:val="20"/>
    </w:rPr>
  </w:style>
  <w:style w:type="character" w:customStyle="1" w:styleId="KommentartextZchn">
    <w:name w:val="Kommentartext Zchn"/>
    <w:basedOn w:val="Absatz-Standardschriftart"/>
    <w:link w:val="Kommentartext"/>
    <w:uiPriority w:val="99"/>
    <w:semiHidden/>
    <w:rsid w:val="00F04BCA"/>
    <w:rPr>
      <w:sz w:val="20"/>
      <w:szCs w:val="20"/>
      <w:lang w:val="it-IT" w:eastAsia="it-IT"/>
    </w:rPr>
  </w:style>
  <w:style w:type="paragraph" w:styleId="Kommentarthema">
    <w:name w:val="annotation subject"/>
    <w:basedOn w:val="Kommentartext"/>
    <w:next w:val="Kommentartext"/>
    <w:link w:val="KommentarthemaZchn"/>
    <w:uiPriority w:val="99"/>
    <w:semiHidden/>
    <w:unhideWhenUsed/>
    <w:rsid w:val="00F04BCA"/>
    <w:rPr>
      <w:b/>
      <w:bCs/>
    </w:rPr>
  </w:style>
  <w:style w:type="character" w:customStyle="1" w:styleId="KommentarthemaZchn">
    <w:name w:val="Kommentarthema Zchn"/>
    <w:basedOn w:val="KommentartextZchn"/>
    <w:link w:val="Kommentarthema"/>
    <w:uiPriority w:val="99"/>
    <w:semiHidden/>
    <w:rsid w:val="00F04BCA"/>
    <w:rPr>
      <w:b/>
      <w:bCs/>
      <w:sz w:val="20"/>
      <w:szCs w:val="20"/>
      <w:lang w:val="it-IT" w:eastAsia="it-IT"/>
    </w:rPr>
  </w:style>
  <w:style w:type="character" w:styleId="Hyperlink">
    <w:name w:val="Hyperlink"/>
    <w:basedOn w:val="Absatz-Standardschriftart"/>
    <w:uiPriority w:val="99"/>
    <w:unhideWhenUsed/>
    <w:rsid w:val="00382E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936"/>
    <w:rPr>
      <w:sz w:val="24"/>
      <w:szCs w:val="24"/>
      <w:lang w:val="it-IT" w:eastAsia="it-IT"/>
    </w:rPr>
  </w:style>
  <w:style w:type="paragraph" w:styleId="berschrift1">
    <w:name w:val="heading 1"/>
    <w:basedOn w:val="Standard"/>
    <w:next w:val="Standardeinzug"/>
    <w:link w:val="berschrift1Zchn"/>
    <w:uiPriority w:val="99"/>
    <w:qFormat/>
    <w:rsid w:val="008D4050"/>
    <w:pPr>
      <w:keepNext/>
      <w:keepLines/>
      <w:spacing w:before="480"/>
      <w:outlineLvl w:val="0"/>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D4050"/>
    <w:rPr>
      <w:rFonts w:ascii="Arial" w:hAnsi="Arial" w:cs="Times New Roman"/>
      <w:b/>
      <w:bCs/>
      <w:sz w:val="28"/>
      <w:szCs w:val="28"/>
    </w:rPr>
  </w:style>
  <w:style w:type="paragraph" w:styleId="Sprechblasentext">
    <w:name w:val="Balloon Text"/>
    <w:basedOn w:val="Standard"/>
    <w:link w:val="SprechblasentextZchn"/>
    <w:uiPriority w:val="99"/>
    <w:rsid w:val="00071F0C"/>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071F0C"/>
    <w:rPr>
      <w:rFonts w:ascii="Tahoma" w:hAnsi="Tahoma" w:cs="Tahoma"/>
      <w:sz w:val="16"/>
      <w:szCs w:val="16"/>
    </w:rPr>
  </w:style>
  <w:style w:type="paragraph" w:styleId="Kopfzeile">
    <w:name w:val="header"/>
    <w:basedOn w:val="Standard"/>
    <w:link w:val="KopfzeileZchn"/>
    <w:uiPriority w:val="99"/>
    <w:rsid w:val="00BF706E"/>
    <w:pPr>
      <w:tabs>
        <w:tab w:val="center" w:pos="4536"/>
        <w:tab w:val="right" w:pos="9072"/>
      </w:tabs>
    </w:pPr>
  </w:style>
  <w:style w:type="character" w:customStyle="1" w:styleId="KopfzeileZchn">
    <w:name w:val="Kopfzeile Zchn"/>
    <w:basedOn w:val="Absatz-Standardschriftart"/>
    <w:link w:val="Kopfzeile"/>
    <w:uiPriority w:val="99"/>
    <w:locked/>
    <w:rsid w:val="00BF706E"/>
    <w:rPr>
      <w:rFonts w:cs="Times New Roman"/>
      <w:sz w:val="24"/>
      <w:szCs w:val="24"/>
    </w:rPr>
  </w:style>
  <w:style w:type="paragraph" w:styleId="Fuzeile">
    <w:name w:val="footer"/>
    <w:basedOn w:val="Standard"/>
    <w:link w:val="FuzeileZchn"/>
    <w:uiPriority w:val="99"/>
    <w:rsid w:val="00BF706E"/>
    <w:pPr>
      <w:tabs>
        <w:tab w:val="center" w:pos="4536"/>
        <w:tab w:val="right" w:pos="9072"/>
      </w:tabs>
    </w:pPr>
  </w:style>
  <w:style w:type="character" w:customStyle="1" w:styleId="FuzeileZchn">
    <w:name w:val="Fußzeile Zchn"/>
    <w:basedOn w:val="Absatz-Standardschriftart"/>
    <w:link w:val="Fuzeile"/>
    <w:uiPriority w:val="99"/>
    <w:locked/>
    <w:rsid w:val="00BF706E"/>
    <w:rPr>
      <w:rFonts w:cs="Times New Roman"/>
      <w:sz w:val="24"/>
      <w:szCs w:val="24"/>
    </w:rPr>
  </w:style>
  <w:style w:type="table" w:styleId="Tabellenraster">
    <w:name w:val="Table Grid"/>
    <w:basedOn w:val="NormaleTabelle"/>
    <w:uiPriority w:val="99"/>
    <w:rsid w:val="00B711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link w:val="TitelZchn"/>
    <w:uiPriority w:val="99"/>
    <w:qFormat/>
    <w:rsid w:val="008D4050"/>
    <w:pPr>
      <w:pBdr>
        <w:bottom w:val="single" w:sz="8" w:space="4" w:color="4F81BD"/>
      </w:pBdr>
      <w:spacing w:after="300"/>
      <w:contextualSpacing/>
    </w:pPr>
    <w:rPr>
      <w:b/>
      <w:spacing w:val="5"/>
      <w:kern w:val="28"/>
      <w:sz w:val="36"/>
      <w:szCs w:val="52"/>
    </w:rPr>
  </w:style>
  <w:style w:type="character" w:customStyle="1" w:styleId="TitelZchn">
    <w:name w:val="Titel Zchn"/>
    <w:basedOn w:val="Absatz-Standardschriftart"/>
    <w:link w:val="Titel"/>
    <w:uiPriority w:val="99"/>
    <w:locked/>
    <w:rsid w:val="008D4050"/>
    <w:rPr>
      <w:rFonts w:ascii="Arial" w:hAnsi="Arial" w:cs="Times New Roman"/>
      <w:b/>
      <w:spacing w:val="5"/>
      <w:kern w:val="28"/>
      <w:sz w:val="52"/>
      <w:szCs w:val="52"/>
    </w:rPr>
  </w:style>
  <w:style w:type="paragraph" w:styleId="Untertitel">
    <w:name w:val="Subtitle"/>
    <w:basedOn w:val="Standard"/>
    <w:next w:val="Standard"/>
    <w:link w:val="UntertitelZchn"/>
    <w:uiPriority w:val="99"/>
    <w:qFormat/>
    <w:rsid w:val="00E30EDC"/>
    <w:pPr>
      <w:numPr>
        <w:ilvl w:val="1"/>
      </w:numPr>
    </w:pPr>
    <w:rPr>
      <w:i/>
      <w:iCs/>
      <w:color w:val="4F81BD"/>
      <w:spacing w:val="15"/>
    </w:rPr>
  </w:style>
  <w:style w:type="character" w:customStyle="1" w:styleId="UntertitelZchn">
    <w:name w:val="Untertitel Zchn"/>
    <w:basedOn w:val="Absatz-Standardschriftart"/>
    <w:link w:val="Untertitel"/>
    <w:uiPriority w:val="99"/>
    <w:locked/>
    <w:rsid w:val="00E30EDC"/>
    <w:rPr>
      <w:rFonts w:ascii="Arial" w:hAnsi="Arial" w:cs="Times New Roman"/>
      <w:i/>
      <w:iCs/>
      <w:color w:val="4F81BD"/>
      <w:spacing w:val="15"/>
      <w:sz w:val="24"/>
      <w:szCs w:val="24"/>
    </w:rPr>
  </w:style>
  <w:style w:type="paragraph" w:styleId="KeinLeerraum">
    <w:name w:val="No Spacing"/>
    <w:uiPriority w:val="99"/>
    <w:qFormat/>
    <w:rsid w:val="00E30EDC"/>
    <w:pPr>
      <w:spacing w:line="280" w:lineRule="atLeast"/>
    </w:pPr>
    <w:rPr>
      <w:rFonts w:ascii="Arial" w:hAnsi="Arial"/>
      <w:sz w:val="24"/>
      <w:szCs w:val="24"/>
      <w:lang w:val="de-CH" w:eastAsia="de-CH"/>
    </w:rPr>
  </w:style>
  <w:style w:type="paragraph" w:styleId="Standardeinzug">
    <w:name w:val="Normal Indent"/>
    <w:basedOn w:val="Standard"/>
    <w:uiPriority w:val="99"/>
    <w:rsid w:val="008D4050"/>
    <w:pPr>
      <w:ind w:left="708"/>
    </w:pPr>
  </w:style>
  <w:style w:type="paragraph" w:customStyle="1" w:styleId="Betreffzeile">
    <w:name w:val="Betreffzeile"/>
    <w:basedOn w:val="Standard"/>
    <w:next w:val="Standard"/>
    <w:uiPriority w:val="99"/>
    <w:rsid w:val="0088513A"/>
    <w:pPr>
      <w:widowControl w:val="0"/>
      <w:overflowPunct w:val="0"/>
      <w:autoSpaceDE w:val="0"/>
      <w:autoSpaceDN w:val="0"/>
      <w:adjustRightInd w:val="0"/>
      <w:spacing w:line="280" w:lineRule="exact"/>
      <w:textAlignment w:val="baseline"/>
    </w:pPr>
    <w:rPr>
      <w:b/>
      <w:szCs w:val="22"/>
    </w:rPr>
  </w:style>
  <w:style w:type="character" w:styleId="Platzhaltertext">
    <w:name w:val="Placeholder Text"/>
    <w:basedOn w:val="Absatz-Standardschriftart"/>
    <w:uiPriority w:val="99"/>
    <w:semiHidden/>
    <w:rsid w:val="00071F0C"/>
    <w:rPr>
      <w:rFonts w:cs="Times New Roman"/>
      <w:color w:val="808080"/>
    </w:rPr>
  </w:style>
  <w:style w:type="paragraph" w:styleId="StandardWeb">
    <w:name w:val="Normal (Web)"/>
    <w:basedOn w:val="Standard"/>
    <w:uiPriority w:val="99"/>
    <w:rsid w:val="00004936"/>
    <w:pPr>
      <w:spacing w:before="100" w:beforeAutospacing="1" w:after="100" w:afterAutospacing="1"/>
    </w:pPr>
    <w:rPr>
      <w:lang w:val="de-CH" w:eastAsia="de-CH"/>
    </w:rPr>
  </w:style>
  <w:style w:type="paragraph" w:styleId="Listenabsatz">
    <w:name w:val="List Paragraph"/>
    <w:basedOn w:val="Standard"/>
    <w:uiPriority w:val="99"/>
    <w:qFormat/>
    <w:rsid w:val="00004936"/>
    <w:pPr>
      <w:ind w:left="720"/>
      <w:contextualSpacing/>
    </w:pPr>
  </w:style>
  <w:style w:type="paragraph" w:styleId="Funotentext">
    <w:name w:val="footnote text"/>
    <w:basedOn w:val="Standard"/>
    <w:link w:val="FunotentextZchn"/>
    <w:uiPriority w:val="99"/>
    <w:rsid w:val="00A10588"/>
  </w:style>
  <w:style w:type="character" w:customStyle="1" w:styleId="FunotentextZchn">
    <w:name w:val="Fußnotentext Zchn"/>
    <w:basedOn w:val="Absatz-Standardschriftart"/>
    <w:link w:val="Funotentext"/>
    <w:uiPriority w:val="99"/>
    <w:locked/>
    <w:rsid w:val="00A10588"/>
    <w:rPr>
      <w:rFonts w:cs="Times New Roman"/>
      <w:sz w:val="24"/>
      <w:szCs w:val="24"/>
      <w:lang w:val="it-IT" w:eastAsia="it-IT"/>
    </w:rPr>
  </w:style>
  <w:style w:type="character" w:styleId="Funotenzeichen">
    <w:name w:val="footnote reference"/>
    <w:basedOn w:val="Absatz-Standardschriftart"/>
    <w:uiPriority w:val="99"/>
    <w:rsid w:val="00A10588"/>
    <w:rPr>
      <w:rFonts w:cs="Times New Roman"/>
      <w:vertAlign w:val="superscript"/>
    </w:rPr>
  </w:style>
  <w:style w:type="character" w:styleId="Kommentarzeichen">
    <w:name w:val="annotation reference"/>
    <w:basedOn w:val="Absatz-Standardschriftart"/>
    <w:uiPriority w:val="99"/>
    <w:semiHidden/>
    <w:unhideWhenUsed/>
    <w:rsid w:val="00F04BCA"/>
    <w:rPr>
      <w:sz w:val="16"/>
      <w:szCs w:val="16"/>
    </w:rPr>
  </w:style>
  <w:style w:type="paragraph" w:styleId="Kommentartext">
    <w:name w:val="annotation text"/>
    <w:basedOn w:val="Standard"/>
    <w:link w:val="KommentartextZchn"/>
    <w:uiPriority w:val="99"/>
    <w:semiHidden/>
    <w:unhideWhenUsed/>
    <w:rsid w:val="00F04BCA"/>
    <w:rPr>
      <w:sz w:val="20"/>
      <w:szCs w:val="20"/>
    </w:rPr>
  </w:style>
  <w:style w:type="character" w:customStyle="1" w:styleId="KommentartextZchn">
    <w:name w:val="Kommentartext Zchn"/>
    <w:basedOn w:val="Absatz-Standardschriftart"/>
    <w:link w:val="Kommentartext"/>
    <w:uiPriority w:val="99"/>
    <w:semiHidden/>
    <w:rsid w:val="00F04BCA"/>
    <w:rPr>
      <w:sz w:val="20"/>
      <w:szCs w:val="20"/>
      <w:lang w:val="it-IT" w:eastAsia="it-IT"/>
    </w:rPr>
  </w:style>
  <w:style w:type="paragraph" w:styleId="Kommentarthema">
    <w:name w:val="annotation subject"/>
    <w:basedOn w:val="Kommentartext"/>
    <w:next w:val="Kommentartext"/>
    <w:link w:val="KommentarthemaZchn"/>
    <w:uiPriority w:val="99"/>
    <w:semiHidden/>
    <w:unhideWhenUsed/>
    <w:rsid w:val="00F04BCA"/>
    <w:rPr>
      <w:b/>
      <w:bCs/>
    </w:rPr>
  </w:style>
  <w:style w:type="character" w:customStyle="1" w:styleId="KommentarthemaZchn">
    <w:name w:val="Kommentarthema Zchn"/>
    <w:basedOn w:val="KommentartextZchn"/>
    <w:link w:val="Kommentarthema"/>
    <w:uiPriority w:val="99"/>
    <w:semiHidden/>
    <w:rsid w:val="00F04BCA"/>
    <w:rPr>
      <w:b/>
      <w:bCs/>
      <w:sz w:val="20"/>
      <w:szCs w:val="20"/>
      <w:lang w:val="it-IT" w:eastAsia="it-IT"/>
    </w:rPr>
  </w:style>
  <w:style w:type="character" w:styleId="Hyperlink">
    <w:name w:val="Hyperlink"/>
    <w:basedOn w:val="Absatz-Standardschriftart"/>
    <w:uiPriority w:val="99"/>
    <w:unhideWhenUsed/>
    <w:rsid w:val="00382E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20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schu.ot-dev.net/Padagogik-K/Blindseite-Bibliothekseinfuhrungen.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BI_Office2010\Bildungsdirektion%20Alle\neutrales%20Dok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5350-1032-488F-BCC7-94C16300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neutrales Dokument.dotm</Template>
  <TotalTime>0</TotalTime>
  <Pages>6</Pages>
  <Words>1137</Words>
  <Characters>7175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neutrales Dokument</vt:lpstr>
    </vt:vector>
  </TitlesOfParts>
  <Company>Kanton Zuerich</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neutrales Dokument</dc:title>
  <dc:creator>Bischofberger Franziska</dc:creator>
  <dc:description>Version 2.0 - 29.08.2011</dc:description>
  <cp:lastModifiedBy>Bischofberger Franziska</cp:lastModifiedBy>
  <cp:revision>5</cp:revision>
  <cp:lastPrinted>2012-06-12T13:20:00Z</cp:lastPrinted>
  <dcterms:created xsi:type="dcterms:W3CDTF">2012-09-18T07:59:00Z</dcterms:created>
  <dcterms:modified xsi:type="dcterms:W3CDTF">2012-11-22T09:39:00Z</dcterms:modified>
</cp:coreProperties>
</file>